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C" w:rsidRDefault="00D409AC" w:rsidP="00D409AC">
      <w:pPr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Ind w:w="-7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1"/>
        <w:gridCol w:w="2489"/>
        <w:gridCol w:w="2880"/>
      </w:tblGrid>
      <w:tr w:rsidR="00D409AC" w:rsidTr="002D5243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D409AC" w:rsidRDefault="00D409AC" w:rsidP="002D5243">
            <w:pPr>
              <w:pStyle w:val="af2"/>
              <w:tabs>
                <w:tab w:val="left" w:pos="708"/>
              </w:tabs>
              <w:spacing w:line="240" w:lineRule="atLeast"/>
              <w:jc w:val="center"/>
              <w:rPr>
                <w:spacing w:val="40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9AC" w:rsidRPr="00F55AD3" w:rsidTr="002D5243">
        <w:trPr>
          <w:cantSplit/>
          <w:trHeight w:val="1253"/>
          <w:jc w:val="center"/>
        </w:trPr>
        <w:tc>
          <w:tcPr>
            <w:tcW w:w="9540" w:type="dxa"/>
            <w:gridSpan w:val="3"/>
          </w:tcPr>
          <w:p w:rsidR="00D409AC" w:rsidRPr="00A5351E" w:rsidRDefault="00D409AC" w:rsidP="002D524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48"/>
                <w:szCs w:val="48"/>
              </w:rPr>
            </w:pPr>
            <w:r w:rsidRPr="00A5351E">
              <w:rPr>
                <w:rFonts w:ascii="Times New Roman" w:hAnsi="Times New Roman" w:cs="Times New Roman"/>
                <w:b w:val="0"/>
                <w:color w:val="auto"/>
                <w:sz w:val="48"/>
                <w:szCs w:val="48"/>
              </w:rPr>
              <w:t>ПОСТАНОВЛЕНИЕ</w:t>
            </w:r>
          </w:p>
          <w:p w:rsidR="00D409AC" w:rsidRPr="00F55AD3" w:rsidRDefault="00D409AC" w:rsidP="002D5243">
            <w:pPr>
              <w:spacing w:before="120" w:line="280" w:lineRule="atLeast"/>
              <w:jc w:val="center"/>
              <w:rPr>
                <w:rFonts w:ascii="Times New Roman" w:hAnsi="Times New Roman" w:cs="Times New Roman"/>
                <w:bCs/>
                <w:spacing w:val="8"/>
              </w:rPr>
            </w:pPr>
            <w:r w:rsidRPr="00F55AD3">
              <w:rPr>
                <w:rFonts w:ascii="Times New Roman" w:hAnsi="Times New Roman" w:cs="Times New Roman"/>
                <w:bCs/>
                <w:spacing w:val="8"/>
              </w:rPr>
              <w:t>АДМИНИСТРАЦИИ ДОБРОВСКОГО МУНИЦИПАЛЬНОГО РАЙОНА</w:t>
            </w:r>
          </w:p>
        </w:tc>
      </w:tr>
      <w:tr w:rsidR="00D409AC" w:rsidRPr="00F55AD3" w:rsidTr="002D5243">
        <w:trPr>
          <w:cantSplit/>
          <w:trHeight w:hRule="exact" w:val="873"/>
          <w:jc w:val="center"/>
        </w:trPr>
        <w:tc>
          <w:tcPr>
            <w:tcW w:w="4171" w:type="dxa"/>
          </w:tcPr>
          <w:p w:rsidR="00D409AC" w:rsidRPr="00F55AD3" w:rsidRDefault="002D6681" w:rsidP="002D5243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03.04.2018</w:t>
            </w:r>
            <w:r w:rsidR="00D409AC" w:rsidRPr="00F55AD3">
              <w:rPr>
                <w:rFonts w:ascii="Times New Roman" w:hAnsi="Times New Roman" w:cs="Times New Roman"/>
                <w:spacing w:val="-10"/>
              </w:rPr>
              <w:t xml:space="preserve"> г.</w:t>
            </w:r>
          </w:p>
          <w:p w:rsidR="00D409AC" w:rsidRPr="00F55AD3" w:rsidRDefault="00D409AC" w:rsidP="002D5243">
            <w:pPr>
              <w:spacing w:before="2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hideMark/>
          </w:tcPr>
          <w:p w:rsidR="00D409AC" w:rsidRPr="00F55AD3" w:rsidRDefault="00D409AC" w:rsidP="002D5243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F55AD3">
              <w:rPr>
                <w:rFonts w:ascii="Times New Roman" w:hAnsi="Times New Roman" w:cs="Times New Roman"/>
              </w:rPr>
              <w:t>с. Доброе</w:t>
            </w:r>
          </w:p>
        </w:tc>
        <w:tc>
          <w:tcPr>
            <w:tcW w:w="2880" w:type="dxa"/>
            <w:hideMark/>
          </w:tcPr>
          <w:p w:rsidR="00D409AC" w:rsidRPr="00F55AD3" w:rsidRDefault="00D409AC" w:rsidP="002D6681">
            <w:pPr>
              <w:spacing w:before="120" w:line="240" w:lineRule="atLeast"/>
              <w:ind w:right="57"/>
              <w:jc w:val="center"/>
              <w:rPr>
                <w:rFonts w:ascii="Times New Roman" w:hAnsi="Times New Roman" w:cs="Times New Roman"/>
              </w:rPr>
            </w:pPr>
            <w:r w:rsidRPr="00F55AD3">
              <w:rPr>
                <w:rFonts w:ascii="Times New Roman" w:hAnsi="Times New Roman" w:cs="Times New Roman"/>
              </w:rPr>
              <w:t>№</w:t>
            </w:r>
            <w:r w:rsidR="002D6681">
              <w:rPr>
                <w:rFonts w:ascii="Times New Roman" w:hAnsi="Times New Roman" w:cs="Times New Roman"/>
              </w:rPr>
              <w:t>263</w:t>
            </w:r>
          </w:p>
        </w:tc>
      </w:tr>
    </w:tbl>
    <w:p w:rsidR="00D409AC" w:rsidRDefault="00D409AC" w:rsidP="00D409AC">
      <w:pPr>
        <w:pStyle w:val="af8"/>
        <w:jc w:val="both"/>
        <w:rPr>
          <w:sz w:val="28"/>
          <w:szCs w:val="28"/>
        </w:rPr>
      </w:pPr>
      <w:r w:rsidRPr="00A5351E">
        <w:rPr>
          <w:sz w:val="28"/>
          <w:szCs w:val="28"/>
        </w:rPr>
        <w:t>Об утверждении административного регламента</w:t>
      </w:r>
    </w:p>
    <w:p w:rsidR="00D409AC" w:rsidRDefault="00D409AC" w:rsidP="00D409AC">
      <w:pPr>
        <w:pStyle w:val="af8"/>
        <w:jc w:val="both"/>
        <w:rPr>
          <w:sz w:val="28"/>
          <w:szCs w:val="28"/>
        </w:rPr>
      </w:pPr>
      <w:r w:rsidRPr="00A5351E">
        <w:rPr>
          <w:sz w:val="28"/>
          <w:szCs w:val="28"/>
        </w:rPr>
        <w:t>по предоставлению муниципальной услуги</w:t>
      </w:r>
    </w:p>
    <w:p w:rsidR="00D409AC" w:rsidRPr="00A5351E" w:rsidRDefault="00D409AC" w:rsidP="002D6681">
      <w:pPr>
        <w:pStyle w:val="af8"/>
        <w:jc w:val="both"/>
        <w:rPr>
          <w:sz w:val="28"/>
          <w:szCs w:val="28"/>
          <w:shd w:val="clear" w:color="auto" w:fill="FFFFFF"/>
        </w:rPr>
      </w:pPr>
      <w:r w:rsidRPr="00A5351E">
        <w:rPr>
          <w:sz w:val="28"/>
          <w:szCs w:val="28"/>
          <w:shd w:val="clear" w:color="auto" w:fill="FFFFFF"/>
        </w:rPr>
        <w:t>«</w:t>
      </w:r>
      <w:r w:rsidR="002D6681" w:rsidRPr="002D6681">
        <w:rPr>
          <w:sz w:val="28"/>
          <w:szCs w:val="28"/>
        </w:rPr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 w:rsidRPr="00A5351E">
        <w:rPr>
          <w:sz w:val="28"/>
          <w:szCs w:val="28"/>
          <w:shd w:val="clear" w:color="auto" w:fill="FFFFFF"/>
        </w:rPr>
        <w:t>»</w:t>
      </w:r>
    </w:p>
    <w:p w:rsidR="00D409AC" w:rsidRPr="00A5351E" w:rsidRDefault="00D409AC" w:rsidP="00D409AC">
      <w:pPr>
        <w:pStyle w:val="af8"/>
        <w:jc w:val="both"/>
        <w:rPr>
          <w:sz w:val="28"/>
          <w:szCs w:val="28"/>
        </w:rPr>
      </w:pPr>
    </w:p>
    <w:p w:rsidR="00D409AC" w:rsidRDefault="00D409AC" w:rsidP="00D409AC">
      <w:pPr>
        <w:pStyle w:val="af8"/>
        <w:ind w:firstLine="720"/>
        <w:jc w:val="both"/>
        <w:rPr>
          <w:sz w:val="28"/>
          <w:szCs w:val="28"/>
        </w:rPr>
      </w:pPr>
      <w:r w:rsidRPr="00A5351E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</w:t>
      </w:r>
      <w:r w:rsidRPr="006B3E0E">
        <w:t xml:space="preserve"> </w:t>
      </w:r>
      <w:hyperlink r:id="rId9" w:history="1">
        <w:r w:rsidRPr="002F1C5E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6B3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Добровского муниципального района от 03.10.2016г. №218 «Об утверждении Порядка разработки и утверждения административных регламентов государственных и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5351E">
        <w:rPr>
          <w:sz w:val="28"/>
          <w:szCs w:val="28"/>
        </w:rPr>
        <w:t>Уставом Добровского муниципального района Липецкой области, администрация Добровского муниципального района</w:t>
      </w:r>
    </w:p>
    <w:p w:rsidR="00D409AC" w:rsidRDefault="00D409AC" w:rsidP="00D409AC">
      <w:pPr>
        <w:pStyle w:val="af8"/>
        <w:jc w:val="center"/>
        <w:rPr>
          <w:bCs/>
          <w:sz w:val="28"/>
          <w:szCs w:val="28"/>
        </w:rPr>
      </w:pPr>
      <w:r w:rsidRPr="00A5351E">
        <w:rPr>
          <w:sz w:val="28"/>
          <w:szCs w:val="28"/>
        </w:rPr>
        <w:t>ПОСТАНОВЛЯЕТ</w:t>
      </w:r>
      <w:r w:rsidRPr="00A5351E">
        <w:rPr>
          <w:bCs/>
          <w:sz w:val="28"/>
          <w:szCs w:val="28"/>
        </w:rPr>
        <w:t>:</w:t>
      </w:r>
    </w:p>
    <w:p w:rsidR="00D409AC" w:rsidRPr="00A5351E" w:rsidRDefault="00D409AC" w:rsidP="00D409AC">
      <w:pPr>
        <w:pStyle w:val="af8"/>
        <w:jc w:val="both"/>
        <w:rPr>
          <w:bCs/>
          <w:sz w:val="28"/>
          <w:szCs w:val="28"/>
        </w:rPr>
      </w:pPr>
    </w:p>
    <w:p w:rsidR="00D409AC" w:rsidRPr="002D6681" w:rsidRDefault="00D409AC" w:rsidP="00D409AC">
      <w:pPr>
        <w:pStyle w:val="af8"/>
        <w:numPr>
          <w:ilvl w:val="0"/>
          <w:numId w:val="49"/>
        </w:numPr>
        <w:jc w:val="both"/>
        <w:rPr>
          <w:sz w:val="28"/>
          <w:szCs w:val="28"/>
          <w:shd w:val="clear" w:color="auto" w:fill="FFFFFF"/>
        </w:rPr>
      </w:pPr>
      <w:r w:rsidRPr="00A5351E">
        <w:rPr>
          <w:bCs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2D6681">
        <w:rPr>
          <w:bCs/>
          <w:sz w:val="28"/>
          <w:szCs w:val="28"/>
        </w:rPr>
        <w:t>«</w:t>
      </w:r>
      <w:r w:rsidR="002D6681" w:rsidRPr="002D6681">
        <w:rPr>
          <w:sz w:val="28"/>
          <w:szCs w:val="28"/>
        </w:rPr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 w:rsidRPr="002D6681">
        <w:rPr>
          <w:bCs/>
          <w:sz w:val="28"/>
          <w:szCs w:val="28"/>
        </w:rPr>
        <w:t>», согласно приложению.</w:t>
      </w:r>
    </w:p>
    <w:p w:rsidR="00D409AC" w:rsidRPr="00A5351E" w:rsidRDefault="00D409AC" w:rsidP="00D409AC">
      <w:pPr>
        <w:pStyle w:val="af8"/>
        <w:numPr>
          <w:ilvl w:val="0"/>
          <w:numId w:val="49"/>
        </w:numPr>
        <w:jc w:val="both"/>
        <w:rPr>
          <w:bCs/>
          <w:sz w:val="28"/>
          <w:szCs w:val="28"/>
        </w:rPr>
      </w:pPr>
      <w:r w:rsidRPr="00A5351E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добровского муниципального района С.С. Гладышева.</w:t>
      </w:r>
    </w:p>
    <w:p w:rsidR="00D409AC" w:rsidRDefault="00D409AC" w:rsidP="00D409AC">
      <w:pPr>
        <w:pStyle w:val="af8"/>
        <w:jc w:val="both"/>
        <w:rPr>
          <w:bCs/>
          <w:sz w:val="28"/>
          <w:szCs w:val="28"/>
        </w:rPr>
      </w:pPr>
    </w:p>
    <w:p w:rsidR="00D409AC" w:rsidRDefault="00D409AC" w:rsidP="00D409AC">
      <w:pPr>
        <w:rPr>
          <w:rFonts w:ascii="Times New Roman" w:hAnsi="Times New Roman"/>
          <w:sz w:val="28"/>
          <w:szCs w:val="28"/>
        </w:rPr>
      </w:pPr>
      <w:r w:rsidRPr="003F50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409AC" w:rsidRDefault="00D409AC" w:rsidP="00D409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Добровского муниципального района                             С.В. Грибанов</w:t>
      </w:r>
    </w:p>
    <w:p w:rsidR="00D409AC" w:rsidRDefault="00D409AC" w:rsidP="00D409AC">
      <w:pPr>
        <w:rPr>
          <w:rFonts w:ascii="Times New Roman" w:hAnsi="Times New Roman"/>
          <w:sz w:val="28"/>
          <w:szCs w:val="28"/>
        </w:rPr>
      </w:pPr>
    </w:p>
    <w:p w:rsidR="00D409AC" w:rsidRPr="00A5351E" w:rsidRDefault="00D409AC" w:rsidP="00D409AC">
      <w:pPr>
        <w:rPr>
          <w:rFonts w:ascii="Times New Roman" w:hAnsi="Times New Roman"/>
          <w:sz w:val="18"/>
          <w:szCs w:val="18"/>
        </w:rPr>
      </w:pPr>
      <w:r w:rsidRPr="00A5351E">
        <w:rPr>
          <w:rFonts w:ascii="Times New Roman" w:hAnsi="Times New Roman"/>
          <w:sz w:val="18"/>
          <w:szCs w:val="18"/>
        </w:rPr>
        <w:t>исп. Е.Л. Левитова</w:t>
      </w:r>
    </w:p>
    <w:p w:rsidR="00D409AC" w:rsidRPr="00A5351E" w:rsidRDefault="00D409AC" w:rsidP="00D409AC">
      <w:pPr>
        <w:rPr>
          <w:rFonts w:ascii="Times New Roman" w:hAnsi="Times New Roman"/>
          <w:sz w:val="18"/>
          <w:szCs w:val="18"/>
        </w:rPr>
      </w:pPr>
      <w:r w:rsidRPr="00A5351E">
        <w:rPr>
          <w:rFonts w:ascii="Times New Roman" w:hAnsi="Times New Roman"/>
          <w:sz w:val="18"/>
          <w:szCs w:val="18"/>
        </w:rPr>
        <w:t>22510</w:t>
      </w:r>
    </w:p>
    <w:p w:rsidR="00D409AC" w:rsidRDefault="00D409AC" w:rsidP="00D409AC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D409AC" w:rsidRDefault="00D409AC" w:rsidP="00D409AC">
      <w:pPr>
        <w:pStyle w:val="30"/>
        <w:shd w:val="clear" w:color="auto" w:fill="auto"/>
        <w:spacing w:after="0" w:line="240" w:lineRule="auto"/>
        <w:ind w:left="4536" w:firstLine="0"/>
        <w:contextualSpacing/>
        <w:rPr>
          <w:b w:val="0"/>
          <w:sz w:val="18"/>
          <w:szCs w:val="18"/>
        </w:rPr>
      </w:pPr>
    </w:p>
    <w:p w:rsidR="00D409AC" w:rsidRPr="001357EE" w:rsidRDefault="00D409AC" w:rsidP="00D409AC">
      <w:pPr>
        <w:pStyle w:val="30"/>
        <w:shd w:val="clear" w:color="auto" w:fill="auto"/>
        <w:spacing w:after="0" w:line="240" w:lineRule="auto"/>
        <w:ind w:left="4536" w:firstLine="0"/>
        <w:contextualSpacing/>
        <w:rPr>
          <w:b w:val="0"/>
          <w:sz w:val="18"/>
          <w:szCs w:val="18"/>
        </w:rPr>
      </w:pPr>
      <w:r w:rsidRPr="001357EE">
        <w:rPr>
          <w:b w:val="0"/>
          <w:sz w:val="18"/>
          <w:szCs w:val="18"/>
        </w:rPr>
        <w:t>Приложение к постановлению администрации Добровского муниципального района №_______от _________2018г.</w:t>
      </w:r>
    </w:p>
    <w:p w:rsidR="00D409AC" w:rsidRDefault="00D409AC" w:rsidP="00D409AC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АДМИНИСТРАТИВНЫЙ РЕГЛАМЕНТ</w:t>
      </w:r>
      <w:r>
        <w:br/>
        <w:t>ПРЕДОС</w:t>
      </w:r>
      <w:r w:rsidR="000A0661">
        <w:t>ТАВЛЕНИЯ МУНИЦИПАЛЬНОЙ УСЛУГИ</w:t>
      </w:r>
      <w:r w:rsidR="000A0661">
        <w:br/>
        <w:t>«</w:t>
      </w:r>
      <w:r w:rsidR="00FF6BFC" w:rsidRPr="00FF6BFC"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>
        <w:t>»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0" w:name="bookmark0"/>
      <w:r>
        <w:t>Раздел I. ОБЩИЕ ПОЛОЖЕНИЯ</w:t>
      </w:r>
      <w:bookmarkEnd w:id="0"/>
    </w:p>
    <w:p w:rsidR="001C3EC4" w:rsidRDefault="001C3EC4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1" w:name="bookmark1"/>
      <w:r>
        <w:t>Предмет регулирования регламента</w:t>
      </w:r>
      <w:bookmarkEnd w:id="1"/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276"/>
        </w:tabs>
        <w:spacing w:line="240" w:lineRule="auto"/>
        <w:ind w:left="0" w:firstLine="851"/>
        <w:contextualSpacing/>
      </w:pPr>
      <w:r>
        <w:t>Административный регламент предоставления муниципальной услуги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  <w:r>
        <w:t>«</w:t>
      </w:r>
      <w:r w:rsidR="00FF6BFC" w:rsidRPr="00FF6BFC"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>
        <w:t>»определяет сроки и последовательность административных процедур (действий)</w:t>
      </w:r>
      <w:r w:rsidR="000A0661">
        <w:t xml:space="preserve"> при предоставлении муниципальной </w:t>
      </w:r>
      <w:r>
        <w:t>услуги«</w:t>
      </w:r>
      <w:r w:rsidR="00FF6BFC" w:rsidRPr="00FF6BFC"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>
        <w:t>» (далее - муниципальная услуга), а такжепорядок взаимодействия между должностными лицами органа местного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 муниципальной услуги (далее - административный регламент).</w:t>
      </w:r>
    </w:p>
    <w:p w:rsidR="000A0661" w:rsidRDefault="000A0661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" w:name="bookmark2"/>
      <w:r>
        <w:t>Круг заявителей</w:t>
      </w:r>
      <w:bookmarkEnd w:id="2"/>
    </w:p>
    <w:p w:rsidR="006C2A3B" w:rsidRDefault="00F16BA5" w:rsidP="00521B43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851"/>
        <w:contextualSpacing/>
      </w:pPr>
      <w:r>
        <w:t>Заявителями на получение муниципальной услуги</w:t>
      </w:r>
      <w:r w:rsidR="00C62EB5">
        <w:t xml:space="preserve"> (далее - заявитель)</w:t>
      </w:r>
      <w:r>
        <w:t xml:space="preserve"> являются</w:t>
      </w:r>
      <w:r w:rsidR="0044448A">
        <w:t xml:space="preserve"> юридические лица, а именно</w:t>
      </w:r>
      <w:r w:rsidR="00FF6BFC">
        <w:t xml:space="preserve"> лица</w:t>
      </w:r>
      <w:r w:rsidR="00FF6BFC" w:rsidRPr="00FF6BFC">
        <w:t>, с которым</w:t>
      </w:r>
      <w:r w:rsidR="00FF6BFC">
        <w:t>и</w:t>
      </w:r>
      <w:r w:rsidR="00FF6BFC" w:rsidRPr="00FF6BFC">
        <w:t xml:space="preserve"> заключен договор о развитии застроенной территории</w:t>
      </w:r>
      <w:r w:rsidR="00FF6BFC">
        <w:t>.</w:t>
      </w:r>
    </w:p>
    <w:p w:rsidR="000F658B" w:rsidRDefault="00C62EB5" w:rsidP="00C62EB5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От имени юридических лиц могут выступать</w:t>
      </w:r>
      <w:r w:rsidR="00F16BA5">
        <w:t xml:space="preserve"> уполномоченные ими в установленном законом порядке лица.</w:t>
      </w:r>
    </w:p>
    <w:p w:rsidR="000A0661" w:rsidRDefault="000A0661" w:rsidP="001C3EC4">
      <w:pPr>
        <w:pStyle w:val="22"/>
        <w:shd w:val="clear" w:color="auto" w:fill="auto"/>
        <w:tabs>
          <w:tab w:val="left" w:pos="1487"/>
        </w:tabs>
        <w:spacing w:line="240" w:lineRule="auto"/>
        <w:ind w:left="902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" w:name="bookmark3"/>
      <w:r>
        <w:t>Требования к порядку информирования о предоставлени</w:t>
      </w:r>
      <w:bookmarkStart w:id="4" w:name="bookmark4"/>
      <w:bookmarkEnd w:id="3"/>
      <w:r w:rsidR="00CF4EB4">
        <w:t xml:space="preserve">и </w:t>
      </w:r>
      <w:r>
        <w:t>муниципальной услуги</w:t>
      </w:r>
      <w:bookmarkEnd w:id="4"/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276"/>
        </w:tabs>
        <w:spacing w:line="240" w:lineRule="auto"/>
        <w:ind w:left="0" w:firstLine="851"/>
        <w:contextualSpacing/>
      </w:pPr>
      <w:r>
        <w:t>Информирование о порядке и ходе предоставления муниципальной</w:t>
      </w:r>
    </w:p>
    <w:p w:rsidR="000F658B" w:rsidRDefault="00F16BA5" w:rsidP="009A0C89">
      <w:pPr>
        <w:pStyle w:val="22"/>
        <w:shd w:val="clear" w:color="auto" w:fill="auto"/>
        <w:tabs>
          <w:tab w:val="left" w:leader="underscore" w:pos="7608"/>
        </w:tabs>
        <w:spacing w:line="240" w:lineRule="auto"/>
        <w:contextualSpacing/>
      </w:pPr>
      <w:r>
        <w:t>услуги осуществляется</w:t>
      </w:r>
      <w:r w:rsidR="009A0C89">
        <w:t xml:space="preserve"> администрацией Добровского муниципального района (да</w:t>
      </w:r>
      <w:r>
        <w:t>лее - ОМСУ)</w:t>
      </w:r>
      <w:r w:rsidR="009A0C89">
        <w:t xml:space="preserve"> </w:t>
      </w:r>
      <w: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</w:t>
      </w:r>
      <w:r>
        <w:lastRenderedPageBreak/>
        <w:t xml:space="preserve">(далее - ЕПГУ) </w:t>
      </w:r>
      <w:r w:rsidRPr="00F16BA5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 </w:t>
      </w:r>
      <w:r>
        <w:t xml:space="preserve">и Региональный портал государственных и муниципальных услуг Липецкой области» (далее - РПГУ) </w:t>
      </w:r>
      <w:r w:rsidRPr="00F16BA5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pgu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admlr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lipetsk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), </w:t>
      </w:r>
      <w:r>
        <w:t>средств телефонной связи, средств массовой информации, информационных материалов, путем размещения информации на официальном сайте ОМСУ (</w:t>
      </w:r>
      <w:r w:rsidR="009A0C89">
        <w:rPr>
          <w:lang w:val="en-US"/>
        </w:rPr>
        <w:t>http</w:t>
      </w:r>
      <w:r w:rsidR="009A0C89" w:rsidRPr="00C61E4B">
        <w:t>://</w:t>
      </w:r>
      <w:r w:rsidR="009A0C89">
        <w:rPr>
          <w:lang w:val="en-US"/>
        </w:rPr>
        <w:t>www</w:t>
      </w:r>
      <w:r w:rsidR="009A0C89" w:rsidRPr="00C61E4B">
        <w:t>.</w:t>
      </w:r>
      <w:r w:rsidR="009A0C89">
        <w:rPr>
          <w:lang w:val="en-US"/>
        </w:rPr>
        <w:t>admdobroe</w:t>
      </w:r>
      <w:r w:rsidR="009A0C89" w:rsidRPr="00C61E4B">
        <w:t>.</w:t>
      </w:r>
      <w:r w:rsidR="009A0C89">
        <w:rPr>
          <w:lang w:val="en-US"/>
        </w:rPr>
        <w:t>ru</w:t>
      </w:r>
      <w:r>
        <w:t>) (далее - сайт ОМСУ), и</w:t>
      </w:r>
    </w:p>
    <w:p w:rsidR="000F658B" w:rsidRDefault="00F16BA5" w:rsidP="000010F7">
      <w:pPr>
        <w:pStyle w:val="22"/>
        <w:shd w:val="clear" w:color="auto" w:fill="auto"/>
        <w:spacing w:line="240" w:lineRule="auto"/>
        <w:contextualSpacing/>
      </w:pPr>
      <w:r>
        <w:t>направления письменных ответов на обращения заявителей по почте (в электронном виде), а также при личном приеме заявителей.</w:t>
      </w:r>
    </w:p>
    <w:p w:rsidR="00A56E9F" w:rsidRPr="000010F7" w:rsidRDefault="00A56E9F" w:rsidP="00521B43">
      <w:pPr>
        <w:pStyle w:val="ab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0F7">
        <w:rPr>
          <w:rFonts w:ascii="Times New Roman" w:hAnsi="Times New Roman" w:cs="Times New Roman"/>
          <w:sz w:val="28"/>
          <w:szCs w:val="28"/>
        </w:rPr>
        <w:t>Сведения о местах нахождения, номерах телефонов для справок, адресах официальных сайтов и электронной почты, графике (режиме) работы ОМСУ и МФЦ содержатся в приложении 1 к административному регламенту.</w:t>
      </w:r>
    </w:p>
    <w:p w:rsidR="00A56E9F" w:rsidRPr="000010F7" w:rsidRDefault="00A56E9F" w:rsidP="00521B43">
      <w:pPr>
        <w:pStyle w:val="ab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0F7"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 размещается на ЕПГУ И РПГУ, а также сайте ОМСУ.</w:t>
      </w:r>
    </w:p>
    <w:p w:rsidR="00A56E9F" w:rsidRPr="00D45D91" w:rsidRDefault="00A56E9F" w:rsidP="000010F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91">
        <w:rPr>
          <w:rFonts w:ascii="Times New Roman" w:hAnsi="Times New Roman" w:cs="Times New Roman"/>
          <w:sz w:val="28"/>
          <w:szCs w:val="28"/>
        </w:rPr>
        <w:t>На ЕПГУ И РПГУ, на сайте ОМСУ размещается следующая информация:</w:t>
      </w:r>
    </w:p>
    <w:p w:rsidR="00673B48" w:rsidRPr="00673B48" w:rsidRDefault="00673B48" w:rsidP="000010F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предоставления муниципальной услуги, график его работы;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информация о местах оказания муниципальных услуг;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форма заявления, используемого при предоставлении муниципальной услуги.</w:t>
      </w:r>
    </w:p>
    <w:p w:rsidR="00A56E9F" w:rsidRPr="00D45D91" w:rsidRDefault="00A56E9F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D91">
        <w:rPr>
          <w:rFonts w:ascii="Times New Roman" w:hAnsi="Times New Roman" w:cs="Times New Roman"/>
          <w:sz w:val="28"/>
          <w:szCs w:val="28"/>
        </w:rPr>
        <w:t>Информация на ЕПГУ, РПГУ, сайте ОМСУ о порядке и сроках предоставления муниципальной услуги предоставляется заявителю бесплатно.</w:t>
      </w:r>
    </w:p>
    <w:p w:rsidR="00A56E9F" w:rsidRPr="00D45D91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D9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17"/>
        </w:tabs>
        <w:spacing w:line="240" w:lineRule="auto"/>
        <w:ind w:left="0" w:firstLine="851"/>
        <w:contextualSpacing/>
      </w:pPr>
      <w:r>
        <w:t>ОМСУ осуществляют прием заявителей для предоставления муниципальной услуги в соответствии с графиками работы, утверждаемыми руководителями (или иным уполномоченными лицами)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left="880" w:right="3680"/>
        <w:contextualSpacing/>
        <w:jc w:val="left"/>
      </w:pPr>
      <w:r>
        <w:t xml:space="preserve">Консультации предоставляются по </w:t>
      </w:r>
      <w:r>
        <w:lastRenderedPageBreak/>
        <w:t>вопросам: графика работы ОМСУ;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перечня документов, необходимых для предоставления заявителям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порядка заполнения реквизитов заявления о предоставлении заявителю муниципальной услуги, форма которого предусмотрена приложением 2 к административному регламенту;</w:t>
      </w:r>
    </w:p>
    <w:p w:rsidR="000F658B" w:rsidRDefault="00F16BA5" w:rsidP="00673B48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порядка и условий предоставления муниципальной услуги; сроков предоставления муниципальной услуги; оснований для отказа в предоставлении муниципальной услуги; порядка обжалования решений, действий (бездействия) должностных лиц. </w:t>
      </w:r>
    </w:p>
    <w:p w:rsidR="00A56E9F" w:rsidRPr="000010F7" w:rsidRDefault="00A56E9F" w:rsidP="00521B43">
      <w:pPr>
        <w:pStyle w:val="ab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0F7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заявителей в ОМСУ, размещается следующая информация:</w:t>
      </w:r>
    </w:p>
    <w:p w:rsidR="00A56E9F" w:rsidRPr="00E61AAE" w:rsidRDefault="00A56E9F" w:rsidP="000010F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в текстовом виде или в виде блок-схемы;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бланк и образец заполнения заявления;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</w:t>
      </w:r>
      <w:r>
        <w:rPr>
          <w:rFonts w:ascii="Times New Roman" w:hAnsi="Times New Roman" w:cs="Times New Roman"/>
          <w:sz w:val="28"/>
          <w:szCs w:val="28"/>
        </w:rPr>
        <w:t>работы, номера телефонов, адресофициального сайта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</w:t>
      </w:r>
      <w:r>
        <w:rPr>
          <w:rFonts w:ascii="Times New Roman" w:hAnsi="Times New Roman" w:cs="Times New Roman"/>
          <w:sz w:val="28"/>
          <w:szCs w:val="28"/>
        </w:rPr>
        <w:t>я) ОМСУ, должностных лиц ОМСУ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17"/>
        </w:tabs>
        <w:spacing w:line="240" w:lineRule="auto"/>
        <w:ind w:left="0" w:firstLine="851"/>
        <w:contextualSpacing/>
      </w:pPr>
      <w:bookmarkStart w:id="5" w:name="_Hlk488605234"/>
      <w:r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17"/>
        </w:tabs>
        <w:spacing w:line="240" w:lineRule="auto"/>
        <w:ind w:left="0" w:firstLine="851"/>
        <w:contextualSpacing/>
      </w:pPr>
      <w:r>
        <w:t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5"/>
    <w:p w:rsidR="000A0661" w:rsidRDefault="000A0661" w:rsidP="001C3EC4">
      <w:pPr>
        <w:pStyle w:val="22"/>
        <w:shd w:val="clear" w:color="auto" w:fill="auto"/>
        <w:tabs>
          <w:tab w:val="left" w:pos="1417"/>
        </w:tabs>
        <w:spacing w:line="240" w:lineRule="auto"/>
        <w:ind w:left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740" w:firstLine="0"/>
        <w:contextualSpacing/>
        <w:jc w:val="both"/>
      </w:pPr>
      <w:r>
        <w:t>Раздел II. СТАНДАРТ ПРЕДОСТАВЛЕНИЯ МУНИЦИПАЛЬНОЙ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УСЛУГИ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Наименование муниципальной услуги</w:t>
      </w:r>
    </w:p>
    <w:p w:rsidR="000F658B" w:rsidRDefault="00F16BA5" w:rsidP="00521B43">
      <w:pPr>
        <w:pStyle w:val="50"/>
        <w:numPr>
          <w:ilvl w:val="0"/>
          <w:numId w:val="14"/>
        </w:numPr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0"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Наименование муниципальной услуги</w:t>
      </w:r>
      <w:r w:rsidR="000A0661">
        <w:rPr>
          <w:sz w:val="28"/>
          <w:szCs w:val="28"/>
        </w:rPr>
        <w:t>:</w:t>
      </w:r>
      <w:r w:rsidR="00FF6BFC" w:rsidRPr="00FF6BFC">
        <w:rPr>
          <w:sz w:val="28"/>
          <w:szCs w:val="28"/>
        </w:rPr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 w:rsidR="000A0661" w:rsidRPr="000A0661">
        <w:rPr>
          <w:sz w:val="28"/>
          <w:szCs w:val="28"/>
        </w:rPr>
        <w:t>.</w:t>
      </w:r>
    </w:p>
    <w:p w:rsidR="000A0661" w:rsidRPr="000A0661" w:rsidRDefault="000A0661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Наименование органа местного самоуправления, предоставляющегомуниципальную услугу</w:t>
      </w:r>
    </w:p>
    <w:p w:rsidR="000F658B" w:rsidRPr="000A0661" w:rsidRDefault="00F16BA5" w:rsidP="00D666D4">
      <w:pPr>
        <w:pStyle w:val="50"/>
        <w:numPr>
          <w:ilvl w:val="0"/>
          <w:numId w:val="14"/>
        </w:numPr>
        <w:shd w:val="clear" w:color="auto" w:fill="auto"/>
        <w:tabs>
          <w:tab w:val="left" w:pos="1276"/>
          <w:tab w:val="left" w:leader="underscore" w:pos="9626"/>
        </w:tabs>
        <w:spacing w:after="0" w:line="240" w:lineRule="auto"/>
        <w:ind w:firstLine="49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Муниципальную услугу предоставляет</w:t>
      </w:r>
      <w:r w:rsidR="009A0C89">
        <w:rPr>
          <w:sz w:val="28"/>
          <w:szCs w:val="28"/>
        </w:rPr>
        <w:t xml:space="preserve"> администрация Добровского муниципального района</w:t>
      </w:r>
      <w:r w:rsidRPr="000A0661">
        <w:rPr>
          <w:sz w:val="28"/>
          <w:szCs w:val="28"/>
        </w:rPr>
        <w:t>.</w:t>
      </w:r>
    </w:p>
    <w:p w:rsidR="009A0C89" w:rsidRPr="000A0661" w:rsidRDefault="00F16BA5" w:rsidP="009A0C89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0"/>
          <w:szCs w:val="28"/>
        </w:rPr>
      </w:pPr>
      <w:r w:rsidRPr="000A0661">
        <w:rPr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9A0C89" w:rsidRPr="009A0C89">
        <w:rPr>
          <w:sz w:val="28"/>
          <w:szCs w:val="28"/>
        </w:rPr>
        <w:t xml:space="preserve"> </w:t>
      </w:r>
      <w:r w:rsidR="009A0C89" w:rsidRPr="00E07A06">
        <w:rPr>
          <w:sz w:val="28"/>
          <w:szCs w:val="28"/>
        </w:rPr>
        <w:t>Решением Совета депутатов Добровского муниципального района Липецкой обл. от 18.06.2013 № 432-рс</w:t>
      </w:r>
      <w:r w:rsidR="009A0C89">
        <w:rPr>
          <w:sz w:val="28"/>
          <w:szCs w:val="28"/>
        </w:rPr>
        <w:t>.</w:t>
      </w:r>
    </w:p>
    <w:p w:rsidR="000F658B" w:rsidRPr="00475B61" w:rsidRDefault="00F16BA5" w:rsidP="009A0C89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При предоставлении муниципальной услуги в целях получения информации, необходимой для</w:t>
      </w:r>
      <w:r w:rsidR="00477798">
        <w:rPr>
          <w:sz w:val="28"/>
          <w:szCs w:val="28"/>
        </w:rPr>
        <w:t>предоставления</w:t>
      </w:r>
      <w:r w:rsidR="00477798" w:rsidRPr="00477798">
        <w:rPr>
          <w:sz w:val="28"/>
          <w:szCs w:val="28"/>
        </w:rPr>
        <w:t xml:space="preserve">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="00477798">
        <w:rPr>
          <w:sz w:val="28"/>
          <w:szCs w:val="28"/>
        </w:rPr>
        <w:t>,</w:t>
      </w:r>
      <w:r w:rsidRPr="00475B61">
        <w:rPr>
          <w:sz w:val="28"/>
          <w:szCs w:val="28"/>
        </w:rPr>
        <w:t>ОМСУосуществляетвзаимодействиес:</w:t>
      </w:r>
    </w:p>
    <w:p w:rsidR="00475B61" w:rsidRDefault="00475B61" w:rsidP="001C3EC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bookmarkStart w:id="6" w:name="_Hlk488612424"/>
      <w:r w:rsidRPr="00475B61">
        <w:rPr>
          <w:sz w:val="28"/>
          <w:szCs w:val="28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F6BFC" w:rsidRPr="00475B61" w:rsidRDefault="00FF6BFC" w:rsidP="001C3EC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самоуправления;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уполномоченным Правительством Российской Федерации федеральным органом исполнительной власти, в том числе его территориальными органами, осуществляющим государственную регистрацию юридических лиц и индивидуальных предпринимателей</w:t>
      </w:r>
      <w:bookmarkEnd w:id="6"/>
      <w:r w:rsidRPr="00475B61">
        <w:rPr>
          <w:sz w:val="28"/>
          <w:szCs w:val="28"/>
        </w:rPr>
        <w:t>.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</w:rPr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Описание результата предоставления муниципальной услуги</w:t>
      </w:r>
    </w:p>
    <w:p w:rsidR="00475B61" w:rsidRPr="00475B61" w:rsidRDefault="00F16BA5" w:rsidP="00521B43">
      <w:pPr>
        <w:pStyle w:val="50"/>
        <w:numPr>
          <w:ilvl w:val="0"/>
          <w:numId w:val="14"/>
        </w:numPr>
        <w:shd w:val="clear" w:color="auto" w:fill="auto"/>
        <w:tabs>
          <w:tab w:val="left" w:pos="548"/>
        </w:tabs>
        <w:spacing w:after="0" w:line="240" w:lineRule="auto"/>
        <w:ind w:left="0"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Результатом предоставления муниципальной услуги является</w:t>
      </w:r>
      <w:r w:rsidR="00FB4E90">
        <w:rPr>
          <w:sz w:val="28"/>
          <w:szCs w:val="28"/>
        </w:rPr>
        <w:t>:</w:t>
      </w:r>
    </w:p>
    <w:p w:rsidR="00C62EB5" w:rsidRPr="00E61AAE" w:rsidRDefault="00C62EB5" w:rsidP="00C62E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B5">
        <w:rPr>
          <w:rFonts w:ascii="Times New Roman" w:hAnsi="Times New Roman" w:cs="Times New Roman"/>
          <w:sz w:val="28"/>
          <w:szCs w:val="28"/>
        </w:rPr>
        <w:t>направление (выдача) проекта договора купли-продажи, договора аренды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EB5" w:rsidRDefault="00C62EB5" w:rsidP="00C62EB5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E61AAE">
        <w:rPr>
          <w:sz w:val="28"/>
          <w:szCs w:val="28"/>
        </w:rPr>
        <w:t>направление (выдача) решения об отказе в пр</w:t>
      </w:r>
      <w:r>
        <w:rPr>
          <w:sz w:val="28"/>
          <w:szCs w:val="28"/>
        </w:rPr>
        <w:t>едоставлении земельного участка.</w:t>
      </w:r>
    </w:p>
    <w:p w:rsidR="00C62EB5" w:rsidRPr="00475B61" w:rsidRDefault="00C62EB5" w:rsidP="00C62EB5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Срок предоставления муниципальной услуги</w:t>
      </w:r>
    </w:p>
    <w:p w:rsidR="000F658B" w:rsidRDefault="00F16BA5" w:rsidP="00521B4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B5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</w:t>
      </w:r>
      <w:r w:rsidR="00477798">
        <w:rPr>
          <w:rFonts w:ascii="Times New Roman" w:hAnsi="Times New Roman" w:cs="Times New Roman"/>
          <w:sz w:val="28"/>
          <w:szCs w:val="28"/>
        </w:rPr>
        <w:t>3</w:t>
      </w:r>
      <w:r w:rsidR="00C62EB5" w:rsidRPr="00C62EB5">
        <w:rPr>
          <w:rFonts w:ascii="Times New Roman" w:hAnsi="Times New Roman" w:cs="Times New Roman"/>
          <w:sz w:val="28"/>
          <w:szCs w:val="28"/>
        </w:rPr>
        <w:t>0</w:t>
      </w:r>
      <w:r w:rsidR="00475B61" w:rsidRPr="00C62EB5">
        <w:rPr>
          <w:rFonts w:ascii="Times New Roman" w:hAnsi="Times New Roman" w:cs="Times New Roman"/>
          <w:sz w:val="28"/>
          <w:szCs w:val="28"/>
        </w:rPr>
        <w:t xml:space="preserve"> ка</w:t>
      </w:r>
      <w:r w:rsidR="001C3EC4" w:rsidRPr="00C62EB5">
        <w:rPr>
          <w:rFonts w:ascii="Times New Roman" w:hAnsi="Times New Roman" w:cs="Times New Roman"/>
          <w:sz w:val="28"/>
          <w:szCs w:val="28"/>
        </w:rPr>
        <w:t>лендарных дней</w:t>
      </w:r>
      <w:r w:rsidR="00C62EB5" w:rsidRPr="00C62EB5">
        <w:rPr>
          <w:rFonts w:ascii="Times New Roman" w:hAnsi="Times New Roman" w:cs="Times New Roman"/>
          <w:sz w:val="28"/>
          <w:szCs w:val="28"/>
        </w:rPr>
        <w:t>.</w:t>
      </w:r>
    </w:p>
    <w:p w:rsidR="001C3EC4" w:rsidRPr="001C3EC4" w:rsidRDefault="001C3EC4" w:rsidP="001C3EC4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851"/>
        <w:contextualSpacing/>
        <w:rPr>
          <w:sz w:val="28"/>
          <w:szCs w:val="28"/>
        </w:rPr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F658B" w:rsidRPr="001C3EC4" w:rsidRDefault="00F16BA5" w:rsidP="00521B43">
      <w:pPr>
        <w:pStyle w:val="50"/>
        <w:numPr>
          <w:ilvl w:val="0"/>
          <w:numId w:val="14"/>
        </w:numPr>
        <w:shd w:val="clear" w:color="auto" w:fill="auto"/>
        <w:spacing w:after="0" w:line="240" w:lineRule="auto"/>
        <w:ind w:left="0" w:firstLine="851"/>
        <w:contextualSpacing/>
        <w:rPr>
          <w:sz w:val="28"/>
        </w:rPr>
      </w:pPr>
      <w:r w:rsidRPr="001C3EC4">
        <w:rPr>
          <w:sz w:val="28"/>
        </w:rPr>
        <w:t xml:space="preserve">Предоставление муниципальной услуги осуществляется в </w:t>
      </w:r>
      <w:r w:rsidRPr="001C3EC4">
        <w:rPr>
          <w:sz w:val="28"/>
        </w:rPr>
        <w:lastRenderedPageBreak/>
        <w:t>соответствии с: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Земельным </w:t>
      </w:r>
      <w:hyperlink r:id="rId12" w:history="1">
        <w:r w:rsidRPr="001C3E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:rsid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13" w:history="1">
        <w:r w:rsidRPr="001C3EC4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62EB5" w:rsidRPr="001C3EC4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Приказом Минэкономразвития Ро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ссии от 12 января 2015 года № 1                </w:t>
      </w:r>
      <w:r w:rsidRPr="00C62E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Минэкономразвития России от 14 января 2015 года № 7«Об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C62EB5" w:rsidRPr="00C62EB5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Законом Липецкой области от 26 февраля 2015 года № 385-ОЗ «О порядке определения цены земельных участков, находящихся в собственности Липецкой области, и земельных участков, государственная собственность на которые не разграничена на территории Липецкой области, при продаже без проведения торгов»;</w:t>
      </w:r>
    </w:p>
    <w:p w:rsidR="00C62EB5" w:rsidRPr="00C62EB5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Липецкой области от 24 декабря 2007 года № 179 «Об утверждении Положения 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разграничена»;</w:t>
      </w:r>
    </w:p>
    <w:p w:rsidR="00C62EB5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</w:p>
    <w:p w:rsidR="005272C8" w:rsidRPr="00E07A06" w:rsidRDefault="005272C8" w:rsidP="005272C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06">
        <w:rPr>
          <w:rFonts w:ascii="Times New Roman" w:hAnsi="Times New Roman" w:cs="Times New Roman"/>
          <w:sz w:val="28"/>
          <w:szCs w:val="28"/>
        </w:rPr>
        <w:t>Постановлением администрации Добровского муниципального района Липецкой обл. от 03.10.2016 № 218 «Об утверждении Порядка разработки и утверждения административных регламентов предоставления государственных и муниципальных услуг».</w:t>
      </w:r>
    </w:p>
    <w:p w:rsidR="00FE74AE" w:rsidRDefault="00FE74AE" w:rsidP="00FE74AE">
      <w:pPr>
        <w:pStyle w:val="30"/>
        <w:shd w:val="clear" w:color="auto" w:fill="auto"/>
        <w:spacing w:after="0" w:line="240" w:lineRule="auto"/>
        <w:ind w:firstLine="0"/>
        <w:contextualSpacing/>
        <w:jc w:val="left"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Исчерпывающий перечень документов, необходимых в соответствии с </w:t>
      </w:r>
      <w:r>
        <w:lastRenderedPageBreak/>
        <w:t>нормативными правовыми актами для предоставления муниципальной услуги и услуг, которые являются необходимыми и обязательными дляпредоставления муниципальной услуги, подлежащих представлениюзаявителем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00"/>
        </w:tabs>
        <w:spacing w:line="240" w:lineRule="auto"/>
        <w:ind w:left="0" w:firstLine="709"/>
        <w:contextualSpacing/>
      </w:pPr>
      <w:bookmarkStart w:id="7" w:name="_Hlk488605522"/>
      <w:r>
        <w:t xml:space="preserve">Для получения муниципальной услуги заявитель представляет вОМСУ </w:t>
      </w:r>
      <w:r w:rsidR="00C62EB5" w:rsidRPr="00C62EB5">
        <w:t>заявление о предоставлении земельного участка по фор</w:t>
      </w:r>
      <w:r w:rsidR="008D068A">
        <w:t>ме, установленной в приложении 2</w:t>
      </w:r>
      <w:r w:rsidR="00C62EB5" w:rsidRPr="00C62EB5">
        <w:t xml:space="preserve"> к административному регламенту (далее – заявление)</w:t>
      </w:r>
      <w:r w:rsidR="00D617A9" w:rsidRPr="00D617A9">
        <w:t>, с предъявлением документа, удостоверяющего личность</w:t>
      </w:r>
      <w:r>
        <w:t>.</w:t>
      </w:r>
    </w:p>
    <w:p w:rsidR="000F658B" w:rsidRDefault="00F16BA5" w:rsidP="008D068A">
      <w:pPr>
        <w:pStyle w:val="22"/>
        <w:shd w:val="clear" w:color="auto" w:fill="auto"/>
        <w:spacing w:line="240" w:lineRule="auto"/>
        <w:ind w:firstLine="851"/>
        <w:contextualSpacing/>
      </w:pPr>
      <w: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8D068A" w:rsidRDefault="00F87FE8" w:rsidP="00F87FE8">
      <w:pPr>
        <w:pStyle w:val="22"/>
        <w:shd w:val="clear" w:color="auto" w:fill="auto"/>
        <w:tabs>
          <w:tab w:val="left" w:leader="underscore" w:pos="9809"/>
        </w:tabs>
        <w:spacing w:line="240" w:lineRule="auto"/>
        <w:ind w:firstLine="851"/>
        <w:contextualSpacing/>
      </w:pPr>
      <w:r>
        <w:t>К заявлению прилагае</w:t>
      </w:r>
      <w:r w:rsidR="00F16BA5">
        <w:t>тся</w:t>
      </w:r>
      <w:r>
        <w:t xml:space="preserve"> д</w:t>
      </w:r>
      <w:r w:rsidRPr="00F87FE8">
        <w:t>оговор о развитии застроенной территории</w:t>
      </w:r>
      <w:r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Заявление и документы, предусмотренные настоящим разделом административного регламента, могут быть направлены в форме электронных документов (при наличии технической возможности).</w:t>
      </w:r>
    </w:p>
    <w:bookmarkEnd w:id="7"/>
    <w:p w:rsidR="00D617A9" w:rsidRDefault="00D617A9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муниципальнойуслуги, которые находятся </w:t>
      </w:r>
      <w:r w:rsidR="008D068A">
        <w:t xml:space="preserve">в распоряжении органов местного </w:t>
      </w:r>
      <w:r>
        <w:t>самоуправления, иных органов и организаций</w:t>
      </w:r>
    </w:p>
    <w:p w:rsidR="00C3571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851"/>
        <w:contextualSpacing/>
      </w:pPr>
      <w:r>
        <w:t>Д</w:t>
      </w:r>
      <w:r w:rsidR="00C3571B">
        <w:t>окументами</w:t>
      </w:r>
      <w:r>
        <w:t>, необхо</w:t>
      </w:r>
      <w:r w:rsidR="00D617A9">
        <w:t>димым</w:t>
      </w:r>
      <w:r w:rsidR="00C3571B">
        <w:t>и</w:t>
      </w:r>
      <w:r>
        <w:t xml:space="preserve"> для предоставленияму</w:t>
      </w:r>
      <w:r w:rsidR="00D617A9">
        <w:t>ниципальной услуги и подлежащим</w:t>
      </w:r>
      <w:r w:rsidR="00C3571B">
        <w:t>и</w:t>
      </w:r>
      <w:r>
        <w:t xml:space="preserve"> получению посредством межведомствен</w:t>
      </w:r>
      <w:r w:rsidR="00C3571B">
        <w:t>ного взаимодействия, являю</w:t>
      </w:r>
      <w:r w:rsidR="00D617A9">
        <w:t>тся</w:t>
      </w:r>
      <w:r w:rsidR="00C3571B">
        <w:t>:</w:t>
      </w:r>
    </w:p>
    <w:p w:rsidR="00C3571B" w:rsidRPr="00673B48" w:rsidRDefault="00C3571B" w:rsidP="00673B4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73B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выписка </w:t>
      </w:r>
      <w:r w:rsidRPr="00673B48">
        <w:rPr>
          <w:rFonts w:ascii="Times New Roman" w:hAnsi="Times New Roman" w:cs="Times New Roman"/>
          <w:sz w:val="28"/>
          <w:szCs w:val="28"/>
          <w:lang w:bidi="ar-SA"/>
        </w:rPr>
        <w:t>из Единого государственного реестра недвижимости об объекте недвижимости (об испрашиваемом земельном участке)</w:t>
      </w:r>
      <w:r w:rsidR="00673B48" w:rsidRPr="00673B48">
        <w:rPr>
          <w:rFonts w:ascii="Times New Roman" w:hAnsi="Times New Roman" w:cs="Times New Roman"/>
          <w:sz w:val="28"/>
          <w:szCs w:val="28"/>
        </w:rPr>
        <w:t xml:space="preserve">, </w:t>
      </w:r>
      <w:r w:rsidR="00673B48" w:rsidRPr="00673B48">
        <w:rPr>
          <w:rFonts w:ascii="Times New Roman" w:hAnsi="Times New Roman" w:cs="Times New Roman"/>
          <w:sz w:val="28"/>
          <w:szCs w:val="28"/>
          <w:lang w:bidi="ar-SA"/>
        </w:rPr>
        <w:t>получаемая в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673B48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8D068A" w:rsidRDefault="008D068A" w:rsidP="00C3571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8D06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твержденный проект планировки и утвержденный проект межевания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ОМСУ;</w:t>
      </w:r>
    </w:p>
    <w:p w:rsidR="00C3571B" w:rsidRPr="00C3571B" w:rsidRDefault="00C3571B" w:rsidP="00C3571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57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выписка из Единого государственного реестра юридических лиц о юридичес</w:t>
      </w:r>
      <w:r w:rsidR="00BB4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 лице, являющемся заявителем, </w:t>
      </w:r>
      <w:r w:rsidR="00BB4748" w:rsidRPr="00BB4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получаемая в уполномоченном Правительством Российской Федерации федеральном органе исполнительной власти, в том числе в его территориальных органах, осуществляющих государственную регистрацию юридических лиц и индивидуальных предпринимателей</w:t>
      </w:r>
      <w:r w:rsidR="008D06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</w:t>
      </w:r>
      <w:r w:rsidR="00C3571B">
        <w:t>витель вправе представить данные</w:t>
      </w:r>
      <w:r w:rsidR="00D617A9">
        <w:t xml:space="preserve"> документ</w:t>
      </w:r>
      <w:r w:rsidR="00C3571B">
        <w:t>ы</w:t>
      </w:r>
      <w:r>
        <w:t xml:space="preserve"> по собственной инициативе.</w:t>
      </w:r>
    </w:p>
    <w:p w:rsidR="00D617A9" w:rsidRDefault="00D617A9" w:rsidP="00D617A9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Представление документов (осуществление действий), которыезапрещено требовать от заявителя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r>
        <w:t>Запрещено требовать от заявителя:</w:t>
      </w:r>
    </w:p>
    <w:p w:rsidR="00D617A9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 xml:space="preserve">представления документов и информации или осуществления действий, </w:t>
      </w:r>
      <w: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658B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</w:t>
      </w:r>
      <w:r w:rsidR="00D617A9">
        <w:t>х и муниципальных услуг»;</w:t>
      </w:r>
    </w:p>
    <w:p w:rsidR="00D617A9" w:rsidRPr="00D45D91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приеме запроса и иных документов, необходимых для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в случае, если запрос и документы, необходимые для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D45D91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предоставлении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 в случае, если запрос и документы, необходимые для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D45D91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17A9" w:rsidRDefault="00D617A9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8" w:name="bookmark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18"/>
          <w:tab w:val="left" w:pos="3226"/>
        </w:tabs>
        <w:spacing w:line="240" w:lineRule="auto"/>
        <w:ind w:left="0" w:firstLine="851"/>
        <w:contextualSpacing/>
      </w:pPr>
      <w:r>
        <w:t>Основания для отказа в приеме документов, необходимых для предоставления муниципальной услуги, за</w:t>
      </w:r>
      <w:r w:rsidR="00D617A9">
        <w:t>конодательством не установлены.</w:t>
      </w:r>
    </w:p>
    <w:p w:rsidR="00D617A9" w:rsidRDefault="00D617A9" w:rsidP="00D617A9">
      <w:pPr>
        <w:pStyle w:val="22"/>
        <w:shd w:val="clear" w:color="auto" w:fill="auto"/>
        <w:tabs>
          <w:tab w:val="left" w:pos="1418"/>
          <w:tab w:val="left" w:pos="3226"/>
        </w:tabs>
        <w:spacing w:line="240" w:lineRule="auto"/>
        <w:ind w:left="851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9" w:name="bookmark6"/>
      <w:r>
        <w:t>Исчерпывающий перечень оснований для приостановления или отказа</w:t>
      </w:r>
      <w:bookmarkEnd w:id="9"/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в предоставлении муниципальной услуги</w:t>
      </w:r>
    </w:p>
    <w:p w:rsidR="006D6A39" w:rsidRDefault="00C3571B" w:rsidP="00521B43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</w:pPr>
      <w:r>
        <w:t>Основания для приостановления предоставления муниципальной услуги отсутствуют.</w:t>
      </w:r>
    </w:p>
    <w:p w:rsidR="006D6A39" w:rsidRPr="006D6A39" w:rsidRDefault="006D6A39" w:rsidP="00521B43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</w:pPr>
      <w:r w:rsidRPr="006D6A39">
        <w:rPr>
          <w:rFonts w:eastAsia="Calibri"/>
        </w:rPr>
        <w:t>Основани</w:t>
      </w:r>
      <w:r>
        <w:rPr>
          <w:rFonts w:eastAsia="Calibri"/>
        </w:rPr>
        <w:t>ями</w:t>
      </w:r>
      <w:r w:rsidRPr="006D6A39">
        <w:rPr>
          <w:rFonts w:eastAsia="Calibri"/>
        </w:rPr>
        <w:t xml:space="preserve"> для возврата заявления</w:t>
      </w:r>
      <w:r>
        <w:rPr>
          <w:rFonts w:eastAsia="Calibri"/>
        </w:rPr>
        <w:t xml:space="preserve"> являю</w:t>
      </w:r>
      <w:r w:rsidRPr="006D6A39">
        <w:rPr>
          <w:rFonts w:eastAsia="Calibri"/>
        </w:rPr>
        <w:t>тся:</w:t>
      </w:r>
    </w:p>
    <w:p w:rsidR="006D6A39" w:rsidRPr="00E61AAE" w:rsidRDefault="006D6A39" w:rsidP="006D6A39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заявление не соответствует форме, указанной в прилож</w:t>
      </w:r>
      <w:r w:rsidR="009C3AB0">
        <w:rPr>
          <w:rFonts w:ascii="Times New Roman" w:eastAsia="Calibri" w:hAnsi="Times New Roman" w:cs="Times New Roman"/>
          <w:sz w:val="28"/>
          <w:szCs w:val="28"/>
        </w:rPr>
        <w:t>ении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</w:t>
      </w:r>
      <w:r w:rsidRPr="00E61A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6A39" w:rsidRPr="00E61AAE" w:rsidRDefault="006D6A39" w:rsidP="006D6A39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заявление подано в иной уполномоченный орган;</w:t>
      </w:r>
    </w:p>
    <w:p w:rsidR="006D6A39" w:rsidRPr="006D6A39" w:rsidRDefault="006D6A39" w:rsidP="006D6A39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lastRenderedPageBreak/>
        <w:t>к заявлению не приложены документы, предоставля</w:t>
      </w:r>
      <w:r w:rsidR="00E36D13">
        <w:rPr>
          <w:rFonts w:ascii="Times New Roman" w:eastAsia="Calibri" w:hAnsi="Times New Roman" w:cs="Times New Roman"/>
          <w:sz w:val="28"/>
          <w:szCs w:val="28"/>
        </w:rPr>
        <w:t>емые в соответствии с пунктом 15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:rsidR="00517CD2" w:rsidRDefault="00F16BA5" w:rsidP="00521B43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851"/>
        <w:contextualSpacing/>
      </w:pPr>
      <w:r>
        <w:t>Основаниями для отказа в предоставлении муниципальной услугиявляются:</w:t>
      </w:r>
    </w:p>
    <w:p w:rsidR="000F658B" w:rsidRDefault="006D6A39" w:rsidP="00112666">
      <w:pPr>
        <w:pStyle w:val="22"/>
        <w:tabs>
          <w:tab w:val="left" w:pos="5482"/>
        </w:tabs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6D6A39">
        <w:rPr>
          <w:rFonts w:eastAsia="Calibri"/>
          <w:color w:val="auto"/>
          <w:lang w:bidi="ar-SA"/>
        </w:rPr>
        <w:t>наличие одного или нескольких оснований из числа, предусмотренных статьей 39</w:t>
      </w:r>
      <w:r>
        <w:rPr>
          <w:rFonts w:eastAsia="Calibri"/>
          <w:color w:val="auto"/>
          <w:lang w:bidi="ar-SA"/>
        </w:rPr>
        <w:t>.</w:t>
      </w:r>
      <w:r w:rsidRPr="006D6A39">
        <w:rPr>
          <w:rFonts w:eastAsia="Calibri"/>
          <w:color w:val="auto"/>
          <w:lang w:bidi="ar-SA"/>
        </w:rPr>
        <w:t>16 Земельного кодекса Российской Федерации</w:t>
      </w:r>
      <w:r w:rsidR="00112666">
        <w:rPr>
          <w:rFonts w:eastAsia="Calibri"/>
          <w:color w:val="auto"/>
          <w:lang w:bidi="ar-SA"/>
        </w:rPr>
        <w:t>.</w:t>
      </w:r>
    </w:p>
    <w:p w:rsidR="006D6A39" w:rsidRDefault="006D6A39" w:rsidP="006D6A39">
      <w:pPr>
        <w:pStyle w:val="22"/>
        <w:shd w:val="clear" w:color="auto" w:fill="auto"/>
        <w:tabs>
          <w:tab w:val="left" w:pos="5482"/>
        </w:tabs>
        <w:spacing w:line="240" w:lineRule="auto"/>
        <w:ind w:firstLine="851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851"/>
        <w:contextualSpacing/>
      </w:pPr>
      <w:bookmarkStart w:id="10" w:name="_Hlk488590503"/>
      <w:r>
        <w:t>Услуги, которые являются необходимыми и обязательными для предоставления муниципальной услуги, не предусмотрены.</w:t>
      </w:r>
      <w:bookmarkEnd w:id="10"/>
    </w:p>
    <w:p w:rsidR="00517CD2" w:rsidRDefault="00517CD2" w:rsidP="00517CD2">
      <w:pPr>
        <w:pStyle w:val="22"/>
        <w:shd w:val="clear" w:color="auto" w:fill="auto"/>
        <w:tabs>
          <w:tab w:val="left" w:pos="1436"/>
          <w:tab w:val="left" w:pos="3226"/>
        </w:tabs>
        <w:spacing w:line="240" w:lineRule="auto"/>
        <w:ind w:left="90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11" w:name="bookmark7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1"/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bookmarkStart w:id="12" w:name="_Hlk488590660"/>
      <w:r w:rsidRPr="00203B51">
        <w:t xml:space="preserve">Предоставление муниципальной услуги осуществляется </w:t>
      </w:r>
      <w:r w:rsidRPr="00203B51">
        <w:rPr>
          <w:rStyle w:val="24"/>
          <w:u w:val="none"/>
        </w:rPr>
        <w:t>бесплатно</w:t>
      </w:r>
      <w:r w:rsidRPr="00203B51">
        <w:t xml:space="preserve">, государственная пошлина (плата) </w:t>
      </w:r>
      <w:r w:rsidRPr="00203B51">
        <w:rPr>
          <w:rStyle w:val="24"/>
          <w:u w:val="none"/>
        </w:rPr>
        <w:t>не взимается</w:t>
      </w:r>
      <w:r w:rsidRPr="00203B51">
        <w:t>.</w:t>
      </w:r>
    </w:p>
    <w:bookmarkEnd w:id="12"/>
    <w:p w:rsidR="00203B51" w:rsidRPr="00203B51" w:rsidRDefault="00203B51" w:rsidP="00203B51">
      <w:pPr>
        <w:pStyle w:val="22"/>
        <w:shd w:val="clear" w:color="auto" w:fill="auto"/>
        <w:tabs>
          <w:tab w:val="left" w:pos="1386"/>
        </w:tabs>
        <w:spacing w:line="240" w:lineRule="auto"/>
        <w:ind w:left="851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r>
        <w:t>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- 15 минут.</w:t>
      </w:r>
    </w:p>
    <w:p w:rsidR="00203B51" w:rsidRDefault="00203B51" w:rsidP="00203B51">
      <w:pPr>
        <w:pStyle w:val="22"/>
        <w:shd w:val="clear" w:color="auto" w:fill="auto"/>
        <w:tabs>
          <w:tab w:val="left" w:pos="1386"/>
        </w:tabs>
        <w:spacing w:line="240" w:lineRule="auto"/>
        <w:ind w:left="90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13" w:name="bookmark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3"/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203B51" w:rsidRDefault="00203B51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right="180" w:firstLine="0"/>
        <w:contextualSpacing/>
      </w:pPr>
      <w:r>
        <w:t>Требования к помещениям, в которых предоставляется муниципальная услуга, к месту ожидания и приема заявителей, размещению и оформлениювизуальной, текстовой и мультимедийной информации о порядкепредоставления такой услуги</w:t>
      </w:r>
    </w:p>
    <w:p w:rsidR="00203B51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14" w:name="_Hlk488591062"/>
      <w:r>
        <w:lastRenderedPageBreak/>
        <w:t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15" w:name="_Hlk488591090"/>
      <w:bookmarkEnd w:id="14"/>
      <w: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15"/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Рабочие места должны быть оборудованы информационными табличками (вывесками) с указанием: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фамилии, имени, отчества и должности специалиста;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времени перерыва на обед.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16" w:name="_Hlk488591151"/>
      <w:r>
        <w:t>, печатающим устройствам.</w:t>
      </w:r>
      <w:bookmarkEnd w:id="16"/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bookmarkStart w:id="17" w:name="_Hlk488591224"/>
      <w: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условия для беспрепятственного доступа на объект, в котором предоставляется муниципальная услуга;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выделение мест (но не менее одного места) для парковки специальных автотранспортных средств инвалидов.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 xml:space="preserve">При отсутствии возможности полностью оборудовать здание и помещение </w:t>
      </w:r>
      <w:r>
        <w:lastRenderedPageBreak/>
        <w:t>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это возможно, обеспечить предоставление необходимых услуг по месту жительства инвалида или в дистанционном режиме.</w:t>
      </w:r>
      <w:bookmarkEnd w:id="17"/>
    </w:p>
    <w:p w:rsidR="00473DF6" w:rsidRDefault="00473DF6" w:rsidP="001C3EC4">
      <w:pPr>
        <w:pStyle w:val="22"/>
        <w:shd w:val="clear" w:color="auto" w:fill="auto"/>
        <w:spacing w:line="240" w:lineRule="auto"/>
        <w:ind w:firstLine="76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bookmarkStart w:id="18" w:name="bookmark10"/>
      <w:r>
        <w:t>технологий</w:t>
      </w:r>
      <w:bookmarkEnd w:id="18"/>
    </w:p>
    <w:p w:rsidR="00473DF6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ОМСУ обеспечивает качество и доступность предоставления муниципальной услуги.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Показателями доступности и качества предоставления муниципальной услуги являются:</w:t>
      </w:r>
    </w:p>
    <w:p w:rsidR="000F658B" w:rsidRDefault="00F16BA5" w:rsidP="00473DF6">
      <w:pPr>
        <w:pStyle w:val="22"/>
        <w:shd w:val="clear" w:color="auto" w:fill="auto"/>
        <w:spacing w:line="240" w:lineRule="auto"/>
        <w:ind w:firstLine="880"/>
        <w:contextualSpacing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 соблюдение стандарта предоставления муниципальной услуги;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возможность подачи заявления на получение муниципальной услуги и информации о ходе ее предоставления в МФЦ;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получения информации о ходе предоставления муниципальной услуги, в том числе с использованием информационно-</w:t>
      </w:r>
      <w:r w:rsidR="00FE74AE">
        <w:t>телекоммуникационных технологий.</w:t>
      </w:r>
    </w:p>
    <w:p w:rsidR="00BB4748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19" w:name="_Hlk488591775"/>
      <w:r>
        <w:t>Количество взаимодействий должностных лиц ОМСУ с заявителем при предоставлении муниципальной услуги не должно превышать двух раз</w:t>
      </w:r>
      <w:r w:rsidR="00FE74AE">
        <w:t>.</w:t>
      </w:r>
    </w:p>
    <w:p w:rsidR="000F658B" w:rsidRDefault="00F16BA5" w:rsidP="000010F7">
      <w:pPr>
        <w:pStyle w:val="22"/>
        <w:shd w:val="clear" w:color="auto" w:fill="auto"/>
        <w:spacing w:line="240" w:lineRule="auto"/>
        <w:ind w:firstLine="880"/>
        <w:contextualSpacing/>
      </w:pPr>
      <w:r>
        <w:t>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минут.</w:t>
      </w:r>
    </w:p>
    <w:bookmarkEnd w:id="19"/>
    <w:p w:rsidR="00473DF6" w:rsidRDefault="00473DF6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F658B" w:rsidRDefault="00F16BA5" w:rsidP="00521B43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851"/>
        <w:contextualSpacing/>
      </w:pPr>
      <w:bookmarkStart w:id="20" w:name="_Hlk488592056"/>
      <w:r>
        <w:t>Заявление о предоставлении муниципальной услуги может быть подано в МФЦ.</w:t>
      </w:r>
    </w:p>
    <w:p w:rsidR="000F658B" w:rsidRPr="00BC491A" w:rsidRDefault="00F16BA5" w:rsidP="00BC491A">
      <w:pPr>
        <w:pStyle w:val="22"/>
        <w:shd w:val="clear" w:color="auto" w:fill="auto"/>
        <w:spacing w:line="240" w:lineRule="auto"/>
        <w:ind w:firstLine="880"/>
        <w:contextualSpacing/>
      </w:pPr>
      <w:r>
        <w:lastRenderedPageBreak/>
        <w:t xml:space="preserve">Предоставление муниципальной услуги в МФЦ осуществляется в </w:t>
      </w:r>
      <w:r w:rsidRPr="00BC491A">
        <w:t>соответствии с нормативными правовыми актами и соглашением о взаимодействии.</w:t>
      </w:r>
    </w:p>
    <w:p w:rsidR="000F658B" w:rsidRPr="00BC491A" w:rsidRDefault="00BC491A" w:rsidP="00BC491A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Hlk488592367"/>
      <w:bookmarkEnd w:id="20"/>
      <w:r w:rsidRPr="00BC491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не осуществляется.</w:t>
      </w:r>
    </w:p>
    <w:bookmarkEnd w:id="21"/>
    <w:p w:rsidR="00F772C4" w:rsidRPr="00BC491A" w:rsidRDefault="00F772C4" w:rsidP="00BC491A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BC491A">
      <w:pPr>
        <w:pStyle w:val="30"/>
        <w:shd w:val="clear" w:color="auto" w:fill="auto"/>
        <w:spacing w:after="0" w:line="240" w:lineRule="auto"/>
        <w:ind w:firstLine="0"/>
        <w:contextualSpacing/>
      </w:pPr>
      <w:r w:rsidRPr="00BC491A">
        <w:t>Раздел III. СОСТАВ, ПОСЛЕДОВАТЕЛЬНОСТЬ И СРОКИ ВЫПО</w:t>
      </w:r>
      <w:r w:rsidRPr="00BC491A">
        <w:rPr>
          <w:rStyle w:val="31"/>
          <w:b/>
          <w:bCs/>
          <w:u w:val="none"/>
        </w:rPr>
        <w:t>ЛН</w:t>
      </w:r>
      <w:r w:rsidRPr="00BC491A">
        <w:t>Е</w:t>
      </w:r>
      <w:r w:rsidR="006D6A39" w:rsidRPr="00BC491A">
        <w:rPr>
          <w:rStyle w:val="31"/>
          <w:b/>
          <w:bCs/>
          <w:u w:val="none"/>
        </w:rPr>
        <w:t>НИЯ</w:t>
      </w:r>
      <w:r w:rsidRPr="00BC491A">
        <w:t>АДМИНИСТРАТИВНЫХ</w:t>
      </w:r>
      <w:r>
        <w:t xml:space="preserve"> ПРОЦЕ</w:t>
      </w:r>
      <w:r w:rsidR="006D6A39">
        <w:t xml:space="preserve">ДУР, ТРЕБОВАНИЯ К ПОРЯДКУ ИХ </w:t>
      </w:r>
      <w:r>
        <w:t>ВЫПОЛНЕНИЯ, В Т</w:t>
      </w:r>
      <w:r w:rsidR="006D6A39">
        <w:t xml:space="preserve">ОМ ЧИСЛЕ ОСОБЕННОСТИ ВЫПОЛНЕНИЯ </w:t>
      </w:r>
      <w:r>
        <w:t xml:space="preserve">АДМИНИСТРАТИВНЫХ </w:t>
      </w:r>
      <w:r w:rsidR="006D6A39">
        <w:t xml:space="preserve">ПРОЦЕДУР В ЭЛЕКТРОННОЙ ФОРМЕ, А </w:t>
      </w:r>
      <w:r>
        <w:t>ТАКЖЕ ОСОБЕННО</w:t>
      </w:r>
      <w:r w:rsidR="006D6A39">
        <w:t xml:space="preserve">СТИ ВЫПОЛНЕНИЯ АДМИНИСТРАТИВНЫХ </w:t>
      </w:r>
      <w:r>
        <w:t>ПРОЦЕДУР В МНОГОФУНКЦИОНАЛЬНЫХ ЦЕНТРАХ</w:t>
      </w:r>
    </w:p>
    <w:p w:rsidR="00FD10DB" w:rsidRDefault="00FD10DB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2" w:name="bookmark11"/>
      <w:r>
        <w:t>Исчерпывающий перечень административных процедур</w:t>
      </w:r>
      <w:bookmarkEnd w:id="22"/>
    </w:p>
    <w:p w:rsidR="00FD10DB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851"/>
        <w:contextualSpacing/>
      </w:pPr>
      <w:r>
        <w:t>Предоставление муниципальной услуг</w:t>
      </w:r>
      <w:r w:rsidR="006D6A39">
        <w:t xml:space="preserve">и </w:t>
      </w:r>
      <w:r w:rsidR="00112666">
        <w:t>в соответствии с   приложением 3</w:t>
      </w:r>
      <w:r>
        <w:t xml:space="preserve"> к административному регламенту (Блок-схема) включает в себя следующие административные процедуры: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DB2A1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документов;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заявления на наличие оснований для его возврата, принятие решения о возврате заявления;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 и направление (выдача) проекта договора купли-продажи, аренды</w:t>
      </w:r>
      <w:r w:rsidR="00177AFF" w:rsidRPr="00177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земельного участка</w:t>
      </w: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F658B" w:rsidRDefault="000F658B" w:rsidP="00FD10DB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  <w:jc w:val="both"/>
      </w:pPr>
    </w:p>
    <w:p w:rsidR="00FD10DB" w:rsidRPr="00FD10DB" w:rsidRDefault="00FD10DB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FD10DB">
        <w:t xml:space="preserve">Прием и регистрация заявления о предоставлении </w:t>
      </w:r>
      <w:r w:rsidR="009E6245">
        <w:t>муниципальной</w:t>
      </w:r>
      <w:r w:rsidRPr="00FD10DB">
        <w:t xml:space="preserve"> услуги и документов</w:t>
      </w:r>
    </w:p>
    <w:p w:rsidR="00FD10DB" w:rsidRPr="00E61AAE" w:rsidRDefault="00FD10DB" w:rsidP="00D666D4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заявления и документов в соответствии с </w:t>
      </w:r>
      <w:hyperlink r:id="rId14" w:history="1">
        <w:r w:rsidRPr="00E61A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36D13">
        <w:rPr>
          <w:rFonts w:ascii="Times New Roman" w:hAnsi="Times New Roman" w:cs="Times New Roman"/>
          <w:sz w:val="28"/>
          <w:szCs w:val="28"/>
        </w:rPr>
        <w:t xml:space="preserve">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656827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заявителя за предоставлением </w:t>
      </w:r>
      <w:r w:rsidR="00BB4748">
        <w:rPr>
          <w:rFonts w:ascii="Times New Roman" w:hAnsi="Times New Roman" w:cs="Times New Roman"/>
          <w:sz w:val="28"/>
          <w:szCs w:val="28"/>
        </w:rPr>
        <w:t>муниципальной</w:t>
      </w:r>
      <w:r w:rsidRPr="00656827">
        <w:rPr>
          <w:rFonts w:ascii="Times New Roman" w:hAnsi="Times New Roman" w:cs="Times New Roman"/>
          <w:sz w:val="28"/>
          <w:szCs w:val="28"/>
        </w:rPr>
        <w:t xml:space="preserve"> услуги или при его обращении посредством почтового отправления либо в электронном виде.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Заявление составляет</w:t>
      </w:r>
      <w:r>
        <w:rPr>
          <w:rFonts w:ascii="Times New Roman" w:hAnsi="Times New Roman" w:cs="Times New Roman"/>
          <w:sz w:val="28"/>
          <w:szCs w:val="28"/>
        </w:rPr>
        <w:t>ся по форме, согласно приложени</w:t>
      </w:r>
      <w:r w:rsidR="00112666">
        <w:rPr>
          <w:rFonts w:ascii="Times New Roman" w:hAnsi="Times New Roman" w:cs="Times New Roman"/>
          <w:sz w:val="28"/>
          <w:szCs w:val="28"/>
        </w:rPr>
        <w:t>ю 2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заявление подается по графику работы, указанному в приложении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заявления и документов почтовым отправлением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приемдокументов,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приемдокументов: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, проверяя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приемдокументов, изготавливает копию заявления, на которой делает отметку о приеме документов, где указываются фамилия и инициалы специалиста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представленных документов требованиям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приемдокументов, уведомляет заявителя о наличии препятствий для предоставления </w:t>
      </w:r>
      <w:r w:rsidR="009E6245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:rsidR="00FD10DB" w:rsidRPr="00CC5F5C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</w:t>
      </w:r>
      <w:r w:rsidRPr="00CC5F5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предоставленных документах на месте, либо при их отсутствии,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заявление и документы специалисту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F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656827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>, ответственный зарегистрацию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27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в </w:t>
      </w:r>
      <w:r w:rsidR="002D5243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Pr="00656827">
        <w:rPr>
          <w:rFonts w:ascii="Times New Roman" w:hAnsi="Times New Roman" w:cs="Times New Roman"/>
          <w:sz w:val="28"/>
          <w:szCs w:val="28"/>
        </w:rPr>
        <w:t xml:space="preserve"> и передает зарегистрированное заявление и документы в порядке делопроизводства </w:t>
      </w:r>
      <w:r w:rsidR="009E6245">
        <w:rPr>
          <w:rFonts w:ascii="Times New Roman" w:hAnsi="Times New Roman" w:cs="Times New Roman"/>
          <w:sz w:val="28"/>
          <w:szCs w:val="28"/>
        </w:rPr>
        <w:t>руководителюОМСУ</w:t>
      </w:r>
      <w:r w:rsidRPr="00656827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Критерии принятия решения: поступление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36D13">
        <w:rPr>
          <w:rFonts w:ascii="Times New Roman" w:hAnsi="Times New Roman" w:cs="Times New Roman"/>
          <w:sz w:val="28"/>
          <w:szCs w:val="28"/>
        </w:rPr>
        <w:t>, предусмотренных пунктом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документов, </w:t>
      </w:r>
      <w:r w:rsidR="009E624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D10DB" w:rsidRPr="006F0224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процедуры, в том числе в электронной форме, является внесение записи о приеме заявления и документов в </w:t>
      </w:r>
      <w:r w:rsidR="002D5243">
        <w:rPr>
          <w:rFonts w:ascii="Times New Roman" w:hAnsi="Times New Roman" w:cs="Times New Roman"/>
          <w:sz w:val="28"/>
          <w:szCs w:val="28"/>
        </w:rPr>
        <w:t>журнале регистрации.</w:t>
      </w:r>
    </w:p>
    <w:p w:rsidR="00FD10DB" w:rsidRDefault="00FD10DB" w:rsidP="00FD10D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524E86" w:rsidRPr="00524E86" w:rsidRDefault="00524E86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524E86">
        <w:rPr>
          <w:color w:val="auto"/>
          <w:lang w:bidi="ar-SA"/>
        </w:rPr>
        <w:t>Рассмотрение заявления на наличие оснований для его возврата, принятие решения о возврате заявления</w:t>
      </w:r>
    </w:p>
    <w:p w:rsidR="00524E86" w:rsidRPr="00D666D4" w:rsidRDefault="00524E86" w:rsidP="00D666D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6D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с документами руководителю ОМСУ. </w:t>
      </w:r>
    </w:p>
    <w:p w:rsidR="00524E86" w:rsidRPr="00524E86" w:rsidRDefault="00524E86" w:rsidP="00D666D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рассматривает заявление с документами и направляет их начальнику отдела (далее – начальник отдела).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рассматривает заявление с документами и направляет их специалисту отдела, в функции которого входит предоставление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 (далее – специалист) для рассмотрения.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рассматривает заявление и в случае, если оно не соответствует форме, установленной приложени</w:t>
      </w:r>
      <w:r w:rsidR="00112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 2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административному регламенту, подано в иной уполномоченный орган или к заявлению не приложены документы, </w:t>
      </w:r>
      <w:r w:rsidR="00E36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предусмотренные пунктом 15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регламента, готовит проект решения о возврате заявления в виде уведомления с указанием причины такого возврата и передает его на визирование начальнику отдела.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–3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визирует уведомление о возврате заявления и передает его в порядке делопроизводства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уведомление о возврате заявления и передает его специалисту, который регистрирует указанное уведомление в </w:t>
      </w:r>
      <w:r w:rsidR="002D5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–2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уведомление о возврате заявления при личном обращении заявителя;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уведомление о возврате заявления заказным почтовым отправлением с уведомлением о вручении.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административной процедуры 9 календарных дней.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принятия решения: наличие оснований для возврата заявления.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 фиксации результата административной процедуры: внесение сведений об уведомлении в </w:t>
      </w:r>
      <w:r w:rsidR="002D52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Default="00524E86" w:rsidP="00524E86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9E6245" w:rsidRDefault="009E624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9E6245">
        <w:t xml:space="preserve">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9E6245">
        <w:t xml:space="preserve"> услуги</w:t>
      </w:r>
    </w:p>
    <w:p w:rsidR="009E6245" w:rsidRPr="006F0224" w:rsidRDefault="009E6245" w:rsidP="00D666D4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E36D13">
        <w:rPr>
          <w:rFonts w:ascii="Times New Roman" w:hAnsi="Times New Roman" w:cs="Times New Roman"/>
          <w:sz w:val="28"/>
          <w:szCs w:val="28"/>
        </w:rPr>
        <w:t>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lastRenderedPageBreak/>
        <w:t>В случае если для предоставления</w:t>
      </w:r>
      <w:r w:rsidR="00516291" w:rsidRPr="00516291"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 необходимы документы и сведения, предусмотренные пунктом</w:t>
      </w:r>
      <w:r w:rsidR="00E36D13">
        <w:rPr>
          <w:rFonts w:ascii="Times New Roman" w:hAnsi="Times New Roman" w:cs="Times New Roman"/>
          <w:sz w:val="28"/>
          <w:szCs w:val="28"/>
        </w:rPr>
        <w:t xml:space="preserve">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  <w:r w:rsidR="00BB4748" w:rsidRPr="00BB4748">
        <w:rPr>
          <w:rFonts w:ascii="Times New Roman" w:hAnsi="Times New Roman" w:cs="Times New Roman"/>
          <w:sz w:val="28"/>
          <w:szCs w:val="28"/>
        </w:rPr>
        <w:t>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</w:t>
      </w:r>
      <w:r w:rsidR="00112666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F87FE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B4748" w:rsidRPr="00BB4748">
        <w:rPr>
          <w:rFonts w:ascii="Times New Roman" w:hAnsi="Times New Roman" w:cs="Times New Roman"/>
          <w:sz w:val="28"/>
          <w:szCs w:val="28"/>
        </w:rPr>
        <w:t xml:space="preserve"> и уполномоченный Правительством Российской Федерации федеральный орган исполнительной власти, в том числе его территориальные органы, осуществляющие государственную регистрацию юридических лиц и индиви</w:t>
      </w:r>
      <w:r w:rsidR="00BB4748">
        <w:rPr>
          <w:rFonts w:ascii="Times New Roman" w:hAnsi="Times New Roman" w:cs="Times New Roman"/>
          <w:sz w:val="28"/>
          <w:szCs w:val="28"/>
        </w:rPr>
        <w:t>дуальных предпринимателей</w:t>
      </w:r>
      <w:r w:rsidRPr="006F0224">
        <w:rPr>
          <w:rFonts w:ascii="Times New Roman" w:hAnsi="Times New Roman" w:cs="Times New Roman"/>
          <w:sz w:val="28"/>
          <w:szCs w:val="28"/>
        </w:rPr>
        <w:t>, выдающие документы,</w:t>
      </w:r>
      <w:r w:rsidR="00E36D13">
        <w:rPr>
          <w:rFonts w:ascii="Times New Roman" w:hAnsi="Times New Roman" w:cs="Times New Roman"/>
          <w:sz w:val="28"/>
          <w:szCs w:val="28"/>
        </w:rPr>
        <w:t xml:space="preserve"> указанные в пункте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524E86" w:rsidRPr="00524E86" w:rsidRDefault="00524E86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524E86">
        <w:rPr>
          <w:color w:val="auto"/>
          <w:lang w:bidi="ar-SA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</w:t>
      </w:r>
    </w:p>
    <w:p w:rsidR="00524E86" w:rsidRPr="00D666D4" w:rsidRDefault="00524E86" w:rsidP="00D666D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6D4">
        <w:rPr>
          <w:rFonts w:ascii="Times New Roman" w:eastAsia="Times New Roman" w:hAnsi="Times New Roman" w:cs="Times New Roman"/>
          <w:sz w:val="28"/>
          <w:szCs w:val="28"/>
        </w:rPr>
        <w:t>Основание для начала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524E86" w:rsidRPr="00524E86" w:rsidRDefault="00524E86" w:rsidP="00D666D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Специалист проверяет поступившее заявление и документы на наличие оснований для отказа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услуги, предусмотренных пунктом </w:t>
      </w:r>
      <w:r w:rsidR="00E36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регламента.</w:t>
      </w:r>
    </w:p>
    <w:p w:rsidR="00524E86" w:rsidRPr="00524E86" w:rsidRDefault="00524E86" w:rsidP="00D666D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-7 календарных дней.</w:t>
      </w:r>
    </w:p>
    <w:p w:rsidR="00524E86" w:rsidRPr="00524E86" w:rsidRDefault="00524E86" w:rsidP="0011266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 наличии указанных оснований для отказа специалист готовит проект решения об отказе в предоставлении з</w:t>
      </w:r>
      <w:r w:rsidR="00112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емельного участка и передает на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календарных дня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решение об отказе в предоставлении земельного участка и передает его специалисту, который вносит сведения о принятом решении в журнал регистрации решений.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–3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решение об отказе в предоставлении земельного участка при личном обращении заявителя;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решение об отказе в предоставлении земельного участка заказным почтовым отправлением с уведомлением о вручении.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-3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 административной процедуры 16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Критерии принятия решения: наличие оснований для отказа в предоставлении </w:t>
      </w:r>
      <w:r w:rsid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об отказе в предоставлении земельного участка.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фиксации результата административной процедуры: внесение сведений о принятом решении в журнал регистрации решений.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F07862" w:rsidRPr="00177AFF" w:rsidRDefault="00CB4886" w:rsidP="00521B43">
      <w:pPr>
        <w:pStyle w:val="30"/>
        <w:numPr>
          <w:ilvl w:val="0"/>
          <w:numId w:val="13"/>
        </w:numPr>
        <w:spacing w:after="0" w:line="240" w:lineRule="auto"/>
        <w:ind w:left="0" w:firstLine="0"/>
        <w:contextualSpacing/>
        <w:rPr>
          <w:color w:val="auto"/>
          <w:lang w:bidi="ar-SA"/>
        </w:rPr>
      </w:pPr>
      <w:r>
        <w:rPr>
          <w:color w:val="auto"/>
          <w:lang w:bidi="ar-SA"/>
        </w:rPr>
        <w:t>П</w:t>
      </w:r>
      <w:r w:rsidR="00F07862" w:rsidRPr="00F07862">
        <w:rPr>
          <w:color w:val="auto"/>
          <w:lang w:bidi="ar-SA"/>
        </w:rPr>
        <w:t xml:space="preserve">одготовка и направление (выдача) проекта </w:t>
      </w:r>
      <w:r>
        <w:rPr>
          <w:color w:val="auto"/>
          <w:lang w:bidi="ar-SA"/>
        </w:rPr>
        <w:t xml:space="preserve">договора аренды, купли-продажи </w:t>
      </w:r>
      <w:r w:rsidR="00F07862">
        <w:rPr>
          <w:color w:val="auto"/>
          <w:lang w:bidi="ar-SA"/>
        </w:rPr>
        <w:t>земельного участка</w:t>
      </w:r>
    </w:p>
    <w:p w:rsidR="00F07862" w:rsidRPr="00D666D4" w:rsidRDefault="00F07862" w:rsidP="00D666D4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6D4">
        <w:rPr>
          <w:rFonts w:ascii="Times New Roman" w:eastAsia="Times New Roman" w:hAnsi="Times New Roman" w:cs="Times New Roman"/>
          <w:sz w:val="28"/>
          <w:szCs w:val="28"/>
        </w:rPr>
        <w:t>Основаниями для начала административной процедуры является отсутствие оснований для отказа в предоставлении муниципальной услуги.</w:t>
      </w:r>
    </w:p>
    <w:p w:rsidR="00F07862" w:rsidRPr="00CB4886" w:rsidRDefault="00F07862" w:rsidP="00D666D4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осуществляет подготовку проекта договора купли-продажи, аренды земельного участка и передает его на подпись руководителю ОМСУ.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 календарных дней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проект договора купли-продажи, аренды земельного участка и передает его специалисту.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–3 календарных дня.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проект договора купли-продажи, аренды земельного участка при личном обращении заявителя вносит сведения о выдаче в журнал выдачи документов;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направляет заявителю проект договора купли-продажи, аренды земельного участка заказным почтовым отправлением с уведомлением о вручении и вносит сведения о направлении в журнал выдачи документов.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                         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календарных дня.</w:t>
      </w:r>
    </w:p>
    <w:p w:rsidR="00F07862" w:rsidRPr="00F07862" w:rsidRDefault="00F07862" w:rsidP="00D666D4">
      <w:pPr>
        <w:widowControl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административной процедуры 12 календарных дней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Критерии принятия решения: отсутствие оснований для отказа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подписанный проект договора купли-продажи, аренды земельного участка.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фиксации результата административной процедуры: внесение сведений о заключенном договоре купли-продажи, аренды в журнал выдачи документов.</w:t>
      </w:r>
    </w:p>
    <w:p w:rsidR="00281339" w:rsidRDefault="00281339" w:rsidP="00281339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FD10D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</w:t>
      </w:r>
    </w:p>
    <w:p w:rsidR="00281339" w:rsidRDefault="00281339" w:rsidP="001C3EC4">
      <w:pPr>
        <w:pStyle w:val="60"/>
        <w:shd w:val="clear" w:color="auto" w:fill="auto"/>
        <w:spacing w:before="0" w:after="0" w:line="240" w:lineRule="auto"/>
        <w:contextualSpacing/>
      </w:pPr>
    </w:p>
    <w:p w:rsidR="00D666D4" w:rsidRPr="00BC491A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91A">
        <w:rPr>
          <w:rFonts w:ascii="Times New Roman" w:hAnsi="Times New Roman" w:cs="Times New Roman"/>
          <w:sz w:val="28"/>
          <w:szCs w:val="28"/>
        </w:rPr>
        <w:t>Запись на прием в ОМСУ для подачи запроса с использованием ЕПГУ и РПГУ не осуществляется.</w:t>
      </w:r>
    </w:p>
    <w:p w:rsidR="00D666D4" w:rsidRPr="00BC491A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91A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</w:t>
      </w:r>
      <w:r w:rsidR="00516291" w:rsidRPr="005162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491A">
        <w:rPr>
          <w:rFonts w:ascii="Times New Roman" w:hAnsi="Times New Roman" w:cs="Times New Roman"/>
          <w:sz w:val="28"/>
          <w:szCs w:val="28"/>
        </w:rPr>
        <w:t>услуги на ЕПГУ и РПГУ не осуществляется.</w:t>
      </w:r>
    </w:p>
    <w:p w:rsidR="00D666D4" w:rsidRPr="00BC491A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91A">
        <w:rPr>
          <w:rFonts w:ascii="Times New Roman" w:hAnsi="Times New Roman" w:cs="Times New Roman"/>
          <w:sz w:val="28"/>
          <w:szCs w:val="28"/>
        </w:rPr>
        <w:t>Прием и регистрация ОМСУ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D666D4" w:rsidRPr="00CF1639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BC491A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РПГУ не осуществляется.</w:t>
      </w:r>
    </w:p>
    <w:p w:rsidR="00D666D4" w:rsidRPr="00BC491A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91A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с использованием ЕПГУ и РПГУ не осуществляется. </w:t>
      </w:r>
    </w:p>
    <w:p w:rsidR="00D666D4" w:rsidRPr="00CF1639" w:rsidRDefault="00D666D4" w:rsidP="00BC491A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CF1639">
        <w:rPr>
          <w:rFonts w:ascii="Times New Roman" w:hAnsi="Times New Roman" w:cs="Times New Roman"/>
          <w:sz w:val="28"/>
          <w:szCs w:val="28"/>
        </w:rPr>
        <w:t>на ЕПГУ и РПГУ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D666D4" w:rsidRPr="00D666D4" w:rsidRDefault="00D666D4" w:rsidP="001C3EC4">
      <w:pPr>
        <w:pStyle w:val="60"/>
        <w:shd w:val="clear" w:color="auto" w:fill="auto"/>
        <w:spacing w:before="0" w:after="0" w:line="240" w:lineRule="auto"/>
        <w:contextualSpacing/>
        <w:rPr>
          <w:i w:val="0"/>
        </w:rPr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IV</w:t>
      </w:r>
      <w:r w:rsidR="000A4218">
        <w:t xml:space="preserve">. ФОРМЫ КОНТРОЛЯ ЗА ИСПОЛНЕНИЕМ </w:t>
      </w:r>
      <w:r>
        <w:t>АДМИНИСТРАТИВНОГО РЕГЛАМЕНТА</w:t>
      </w:r>
    </w:p>
    <w:p w:rsidR="000A4218" w:rsidRDefault="000A4218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right="740" w:firstLine="0"/>
        <w:contextualSpacing/>
      </w:pPr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658B" w:rsidRDefault="00F16BA5" w:rsidP="002D5243">
      <w:pPr>
        <w:pStyle w:val="22"/>
        <w:numPr>
          <w:ilvl w:val="0"/>
          <w:numId w:val="1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 xml:space="preserve">Текущий контроль за соблюдением порядка и стандарта </w:t>
      </w:r>
      <w:r>
        <w:lastRenderedPageBreak/>
        <w:t xml:space="preserve">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 </w:t>
      </w:r>
      <w:r w:rsidR="002D5243">
        <w:t>заместителем главы администрации Добровского муниципального района Липецкой области.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3" w:name="_Hlk488601425"/>
      <w:r>
        <w:t>Текущий контроль осуществляется путем проведения проверок соб</w:t>
      </w:r>
      <w:r w:rsidR="00AC56D7">
        <w:t>людения и исполнения положений административног</w:t>
      </w:r>
      <w:r>
        <w:t>о регламента.</w:t>
      </w:r>
    </w:p>
    <w:bookmarkEnd w:id="23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предоставлениямуниципальной услуги</w:t>
      </w:r>
    </w:p>
    <w:p w:rsidR="00750DC1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комиссия, деятельность которой осуществляется в соответствии с правовым актом руководителя (или уполномоченного лица) ОМСУ.</w:t>
      </w:r>
    </w:p>
    <w:p w:rsidR="00750DC1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Результаты проведенных проверок оформляются в виде акта проверки. В случае выявления нарушений прав заявителей руководителем (или уполномоченным лицом) ОМСУ осуществляется привлечение виновных лиц к ответственности в соответствии с законодательством Российской Федерации.</w:t>
      </w:r>
    </w:p>
    <w:p w:rsidR="00750DC1" w:rsidRDefault="00750DC1" w:rsidP="00750DC1">
      <w:pPr>
        <w:pStyle w:val="22"/>
        <w:shd w:val="clear" w:color="auto" w:fill="auto"/>
        <w:tabs>
          <w:tab w:val="left" w:pos="1414"/>
        </w:tabs>
        <w:spacing w:line="240" w:lineRule="auto"/>
        <w:ind w:left="851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Ответственность должностных лиц за решения и действия (бездействие), принимаемые (осуществляемые) ими в ходе предоставлениямуниципальной услуги</w:t>
      </w:r>
    </w:p>
    <w:p w:rsidR="00750DC1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По результатам проверок,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750DC1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0F658B" w:rsidRDefault="00F16BA5" w:rsidP="00D666D4">
      <w:pPr>
        <w:pStyle w:val="22"/>
        <w:numPr>
          <w:ilvl w:val="0"/>
          <w:numId w:val="1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F658B" w:rsidRDefault="00F16BA5" w:rsidP="00BC491A">
      <w:pPr>
        <w:pStyle w:val="22"/>
        <w:numPr>
          <w:ilvl w:val="0"/>
          <w:numId w:val="37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bookmarkStart w:id="24" w:name="_Hlk488602259"/>
      <w:r>
        <w:t>Граждане,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bookmarkEnd w:id="24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  <w:r>
        <w:t>Раздел V. ДОСУДЕБНЫЙ (ВНЕСУДЕБНЫЙ) ПОРЯДОК ОБЖАЛОВАНИЯ</w:t>
      </w:r>
      <w:r>
        <w:br/>
        <w:t>РЕШЕНИЙ И ДЕЙСТВИЙ (БЕЗДЕЙСТВИЯ) ОРГАНА,</w:t>
      </w:r>
      <w:r>
        <w:br/>
        <w:t>ПРЕДОСТАВЛЯЮЩЕГО МУНИЦИПАЛЬНУЮ</w:t>
      </w:r>
      <w:r>
        <w:br/>
        <w:t>УСЛУГУ, А ТАКЖЕ ЕГО ДОЛЖНОСТНЫХ ЛИЦ</w:t>
      </w:r>
    </w:p>
    <w:p w:rsidR="00750DC1" w:rsidRDefault="00750DC1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муниципальную услугу, а также должностных лиц, принятых (осуществляемых) в ходе предоставления муниципальной услуги</w:t>
      </w:r>
    </w:p>
    <w:p w:rsidR="000F658B" w:rsidRDefault="00F16BA5" w:rsidP="00BC491A">
      <w:pPr>
        <w:pStyle w:val="22"/>
        <w:numPr>
          <w:ilvl w:val="0"/>
          <w:numId w:val="38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 в ходе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5" w:name="bookmark14"/>
      <w:r>
        <w:t>Предмет жалобы</w:t>
      </w:r>
      <w:bookmarkEnd w:id="25"/>
    </w:p>
    <w:p w:rsidR="000F658B" w:rsidRDefault="00F16BA5" w:rsidP="00BC491A">
      <w:pPr>
        <w:pStyle w:val="22"/>
        <w:numPr>
          <w:ilvl w:val="0"/>
          <w:numId w:val="39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может обратиться с жалобой, в том числе в следующих случаях:</w:t>
      </w:r>
    </w:p>
    <w:p w:rsidR="000F658B" w:rsidRDefault="00F16BA5" w:rsidP="004D78E1">
      <w:pPr>
        <w:pStyle w:val="22"/>
        <w:shd w:val="clear" w:color="auto" w:fill="auto"/>
        <w:spacing w:line="240" w:lineRule="auto"/>
        <w:ind w:firstLine="740"/>
        <w:contextualSpacing/>
      </w:pPr>
      <w:r>
        <w:t>нарушение срока регистрации запроса заявителя о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  <w:jc w:val="left"/>
      </w:pPr>
      <w:r>
        <w:t>нарушение срока предоставления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требование у заявителя документов для предоставления муниципальной услуги, не предусмотренных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приеме у заявителя документов для предоставления муниципальной услуги, представление которых предусмотрено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предоставлении муниципальной услуги, если основания отказа не предусмотрены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затребование с заявителя при предоставлении муниципальной услуги платы, не предусмотренной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отказ ОМСУ,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74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6" w:name="bookmark15"/>
      <w: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26"/>
    </w:p>
    <w:p w:rsidR="000F658B" w:rsidRDefault="00F16BA5" w:rsidP="002D5243">
      <w:pPr>
        <w:pStyle w:val="22"/>
        <w:numPr>
          <w:ilvl w:val="0"/>
          <w:numId w:val="40"/>
        </w:numPr>
        <w:shd w:val="clear" w:color="auto" w:fill="auto"/>
        <w:tabs>
          <w:tab w:val="left" w:pos="1423"/>
          <w:tab w:val="left" w:leader="underscore" w:pos="4920"/>
        </w:tabs>
        <w:spacing w:line="240" w:lineRule="auto"/>
        <w:ind w:left="0" w:firstLine="851"/>
        <w:contextualSpacing/>
      </w:pPr>
      <w:r>
        <w:t>Заявители могут обжаловать действия ил</w:t>
      </w:r>
      <w:r w:rsidR="00750DC1">
        <w:t xml:space="preserve">и бездействие должностных лиц в </w:t>
      </w:r>
      <w:r w:rsidR="002D5243">
        <w:t>администрации Добровского муниципального района Липецкой области.</w:t>
      </w:r>
    </w:p>
    <w:p w:rsidR="00750DC1" w:rsidRDefault="00750DC1" w:rsidP="00750DC1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left="2000" w:firstLine="0"/>
        <w:contextualSpacing/>
        <w:jc w:val="both"/>
      </w:pPr>
      <w:bookmarkStart w:id="27" w:name="bookmark16"/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r>
        <w:t>Порядок подачи и рассмотрения жалобы</w:t>
      </w:r>
      <w:bookmarkEnd w:id="27"/>
    </w:p>
    <w:p w:rsidR="000F658B" w:rsidRDefault="00F16BA5" w:rsidP="00BC491A">
      <w:pPr>
        <w:pStyle w:val="22"/>
        <w:numPr>
          <w:ilvl w:val="0"/>
          <w:numId w:val="4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Основанием для начала процедуры досудебного (внесудебного) обжалования является регистрация поступления жалобы в ОМСУ в письменной форме на бумажном носителе, в электронной форме, направленной по почте, через МФЦ (в соответствии с условиями соглашения о взаимодействии), с использованием информационно-телекоммуникационной сети «Интернет», сайта ОМСУ, ЕПГУ и РИГУ, а также принятой при личном приеме заявителя.</w:t>
      </w:r>
    </w:p>
    <w:p w:rsidR="000F658B" w:rsidRDefault="00F16BA5" w:rsidP="00BC491A">
      <w:pPr>
        <w:pStyle w:val="22"/>
        <w:numPr>
          <w:ilvl w:val="0"/>
          <w:numId w:val="4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должна содержать:</w:t>
      </w:r>
    </w:p>
    <w:p w:rsidR="000F658B" w:rsidRDefault="00F16BA5" w:rsidP="00521B43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658B" w:rsidRDefault="00F16BA5" w:rsidP="00521B43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658B" w:rsidRDefault="00F16BA5" w:rsidP="00521B43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сведения об обжалуемых решениях и действиях (бездействии) ОМСУ, должностного лица ОМСУ;</w:t>
      </w:r>
    </w:p>
    <w:p w:rsidR="000F658B" w:rsidRDefault="00F16BA5" w:rsidP="00521B43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доводы, на основании которых заявитель не согласен с решением и действием (бездействием) ОМСУ, должностного лица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8" w:name="bookmark17"/>
      <w:r>
        <w:t>Сроки рассмотрения жалобы</w:t>
      </w:r>
      <w:bookmarkEnd w:id="28"/>
    </w:p>
    <w:p w:rsidR="000F658B" w:rsidRDefault="00F16BA5" w:rsidP="00BC491A">
      <w:pPr>
        <w:pStyle w:val="22"/>
        <w:numPr>
          <w:ilvl w:val="0"/>
          <w:numId w:val="42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подлежит рассмотрению должностным лицом ОМСУ, наделенным полномочиями по рассмотрению жалоб, в течение пятнадцати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0DC1" w:rsidRDefault="00750DC1" w:rsidP="00750DC1">
      <w:pPr>
        <w:pStyle w:val="22"/>
        <w:shd w:val="clear" w:color="auto" w:fill="auto"/>
        <w:tabs>
          <w:tab w:val="left" w:pos="1422"/>
        </w:tabs>
        <w:spacing w:line="240" w:lineRule="auto"/>
        <w:ind w:left="851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9" w:name="bookmark18"/>
      <w:r>
        <w:t>Перечень оснований для приостановления рассмотрения жалобы в случае, если возможность приостановления предусмотрена действующим</w:t>
      </w:r>
      <w:bookmarkStart w:id="30" w:name="bookmark19"/>
      <w:bookmarkEnd w:id="29"/>
      <w:r>
        <w:t>законодательством</w:t>
      </w:r>
      <w:bookmarkEnd w:id="30"/>
    </w:p>
    <w:p w:rsidR="00750DC1" w:rsidRDefault="00F16BA5" w:rsidP="00BC491A">
      <w:pPr>
        <w:pStyle w:val="22"/>
        <w:numPr>
          <w:ilvl w:val="0"/>
          <w:numId w:val="4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Оснований для приостановления рассмотрения жалобы не предусмотрено.</w:t>
      </w:r>
    </w:p>
    <w:p w:rsidR="000F658B" w:rsidRDefault="00F16BA5" w:rsidP="00BC491A">
      <w:pPr>
        <w:pStyle w:val="22"/>
        <w:numPr>
          <w:ilvl w:val="0"/>
          <w:numId w:val="4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Ответ на жалобу не дается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bookmarkStart w:id="31" w:name="_Hlk488602730"/>
      <w:r>
        <w:t xml:space="preserve">если текст письменного обращения не поддается прочтению (о чем в течение семи дней со дня регистрации обращения сообщается гражданину, </w:t>
      </w:r>
      <w:r>
        <w:lastRenderedPageBreak/>
        <w:t>направившему обращение, если его фамилия и почтовый адрес поддаются прочтению);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>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0F658B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>если в жалобе, поступившей в форме электронного документа, не указаны фамилия либо имя заявителя и адрес электронной почты;</w:t>
      </w:r>
    </w:p>
    <w:p w:rsidR="000F658B" w:rsidRDefault="00F16BA5" w:rsidP="00BC491A">
      <w:pPr>
        <w:pStyle w:val="22"/>
        <w:numPr>
          <w:ilvl w:val="0"/>
          <w:numId w:val="4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bookmarkStart w:id="32" w:name="_Hlk488602777"/>
      <w:bookmarkEnd w:id="31"/>
      <w:r>
        <w:t>ОМСУ вправе оставить заявление без ответа по существу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0F658B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750DC1" w:rsidRDefault="00F16BA5" w:rsidP="00BC491A">
      <w:pPr>
        <w:pStyle w:val="22"/>
        <w:numPr>
          <w:ilvl w:val="0"/>
          <w:numId w:val="4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0DC1" w:rsidRDefault="00F16BA5" w:rsidP="00BC491A">
      <w:pPr>
        <w:pStyle w:val="22"/>
        <w:numPr>
          <w:ilvl w:val="0"/>
          <w:numId w:val="4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658B" w:rsidRDefault="00F16BA5" w:rsidP="00BC491A">
      <w:pPr>
        <w:pStyle w:val="22"/>
        <w:numPr>
          <w:ilvl w:val="0"/>
          <w:numId w:val="43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 или соответствующему должностному лицу.</w:t>
      </w:r>
    </w:p>
    <w:bookmarkEnd w:id="32"/>
    <w:p w:rsidR="00750DC1" w:rsidRDefault="00750DC1" w:rsidP="00750DC1">
      <w:pPr>
        <w:pStyle w:val="22"/>
        <w:shd w:val="clear" w:color="auto" w:fill="auto"/>
        <w:tabs>
          <w:tab w:val="left" w:pos="1369"/>
        </w:tabs>
        <w:spacing w:line="240" w:lineRule="auto"/>
        <w:ind w:left="851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3" w:name="bookmark20"/>
      <w:r>
        <w:t>Результат рассмотрения жалобы</w:t>
      </w:r>
      <w:bookmarkEnd w:id="33"/>
    </w:p>
    <w:p w:rsidR="000F658B" w:rsidRDefault="00F16BA5" w:rsidP="00BC491A">
      <w:pPr>
        <w:pStyle w:val="22"/>
        <w:numPr>
          <w:ilvl w:val="0"/>
          <w:numId w:val="44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По результатам рассмотрения жалобы ОМСУ в установленные действующим законодательством сроки принимает одно из следующих решений:</w:t>
      </w:r>
    </w:p>
    <w:p w:rsidR="000F658B" w:rsidRDefault="00F16BA5" w:rsidP="00750DC1">
      <w:pPr>
        <w:pStyle w:val="22"/>
        <w:shd w:val="clear" w:color="auto" w:fill="auto"/>
        <w:spacing w:line="240" w:lineRule="auto"/>
        <w:ind w:firstLine="851"/>
        <w:contextualSpacing/>
      </w:pPr>
      <w:bookmarkStart w:id="34" w:name="_Hlk488602897"/>
      <w:r>
        <w:t>отказывает в удовлетворении жалобы;</w:t>
      </w:r>
    </w:p>
    <w:p w:rsidR="00750DC1" w:rsidRDefault="00F16BA5" w:rsidP="002D5243">
      <w:pPr>
        <w:pStyle w:val="22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  <w:rPr>
          <w:rStyle w:val="414pt"/>
        </w:rPr>
      </w:pPr>
      <w:r>
        <w:t xml:space="preserve">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и </w:t>
      </w:r>
      <w:r w:rsidR="002D5243">
        <w:t>администрации Добровского муниципального района Липецкой области</w:t>
      </w:r>
      <w:r>
        <w:t>, а также в</w:t>
      </w:r>
      <w:r w:rsidR="002D5243">
        <w:t xml:space="preserve"> </w:t>
      </w:r>
      <w:r w:rsidR="00750DC1" w:rsidRPr="00750DC1">
        <w:rPr>
          <w:rStyle w:val="414pt"/>
          <w:b w:val="0"/>
        </w:rPr>
        <w:t>иных</w:t>
      </w:r>
      <w:r w:rsidR="002D5243">
        <w:rPr>
          <w:rStyle w:val="414pt"/>
          <w:b w:val="0"/>
        </w:rPr>
        <w:t xml:space="preserve"> </w:t>
      </w:r>
      <w:r>
        <w:rPr>
          <w:rStyle w:val="414pt"/>
        </w:rPr>
        <w:t>формах.</w:t>
      </w:r>
    </w:p>
    <w:bookmarkEnd w:id="34"/>
    <w:p w:rsidR="000F658B" w:rsidRP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b w:val="0"/>
          <w:sz w:val="28"/>
          <w:szCs w:val="28"/>
        </w:rPr>
      </w:pPr>
      <w:r>
        <w:rPr>
          <w:rStyle w:val="414pt"/>
        </w:rPr>
        <w:tab/>
      </w: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5" w:name="bookmark21"/>
      <w:r>
        <w:t>Порядок информирования заявителя о результатах рассмотрения</w:t>
      </w:r>
      <w:bookmarkStart w:id="36" w:name="bookmark22"/>
      <w:bookmarkEnd w:id="35"/>
      <w:r>
        <w:t>жалобы</w:t>
      </w:r>
      <w:bookmarkEnd w:id="36"/>
    </w:p>
    <w:p w:rsidR="00750DC1" w:rsidRDefault="00F16BA5" w:rsidP="00BC491A">
      <w:pPr>
        <w:pStyle w:val="22"/>
        <w:numPr>
          <w:ilvl w:val="0"/>
          <w:numId w:val="4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Не позднее дня, следующего за днем принятия решения, заявителю в </w:t>
      </w:r>
      <w: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58B" w:rsidRDefault="00F16BA5" w:rsidP="00BC491A">
      <w:pPr>
        <w:pStyle w:val="22"/>
        <w:numPr>
          <w:ilvl w:val="0"/>
          <w:numId w:val="4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bookmarkStart w:id="37" w:name="_Hlk488602947"/>
      <w:r>
        <w:t>Ответ о результатах рассмотрения жалобы должен содержать следующую информацию:</w:t>
      </w:r>
    </w:p>
    <w:p w:rsidR="00750DC1" w:rsidRDefault="00F16BA5" w:rsidP="00750DC1">
      <w:pPr>
        <w:pStyle w:val="22"/>
        <w:shd w:val="clear" w:color="auto" w:fill="auto"/>
        <w:tabs>
          <w:tab w:val="left" w:pos="1111"/>
        </w:tabs>
        <w:spacing w:line="240" w:lineRule="auto"/>
        <w:ind w:firstLine="851"/>
        <w:contextualSpacing/>
      </w:pPr>
      <w: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фамилия, имя, отчество (последнее - при наличии) или наименование заявителя;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основания для принятия решения по жалобе;</w:t>
      </w:r>
    </w:p>
    <w:p w:rsidR="00750DC1" w:rsidRDefault="00F16BA5" w:rsidP="00750DC1">
      <w:pPr>
        <w:pStyle w:val="22"/>
        <w:shd w:val="clear" w:color="auto" w:fill="auto"/>
        <w:tabs>
          <w:tab w:val="left" w:pos="1103"/>
        </w:tabs>
        <w:spacing w:line="240" w:lineRule="auto"/>
        <w:ind w:firstLine="851"/>
        <w:contextualSpacing/>
      </w:pPr>
      <w:r>
        <w:t>принятое по жалобе решение;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F658B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сведения о порядке обжалования принятого по жалобе решения.</w:t>
      </w:r>
    </w:p>
    <w:p w:rsidR="000F658B" w:rsidRDefault="00F16BA5" w:rsidP="00BC491A">
      <w:pPr>
        <w:pStyle w:val="22"/>
        <w:numPr>
          <w:ilvl w:val="0"/>
          <w:numId w:val="45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bookmarkEnd w:id="37"/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8" w:name="bookmark23"/>
      <w:r>
        <w:t>Порядок обжалования решения по жалобе</w:t>
      </w:r>
      <w:bookmarkEnd w:id="38"/>
    </w:p>
    <w:p w:rsidR="000F658B" w:rsidRDefault="00F16BA5" w:rsidP="00BC491A">
      <w:pPr>
        <w:pStyle w:val="22"/>
        <w:numPr>
          <w:ilvl w:val="0"/>
          <w:numId w:val="46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Заявитель </w:t>
      </w:r>
      <w:bookmarkStart w:id="39" w:name="_Hlk488603054"/>
      <w:r>
        <w:t>вправе обжаловать решения по жалобе вышестоящим должностным лицам ОМСУ, в прокуратуру района, в прокуратуру Липецкой области, в судебном порядке.</w:t>
      </w:r>
      <w:bookmarkEnd w:id="39"/>
    </w:p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521B43">
      <w:pPr>
        <w:pStyle w:val="12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40" w:name="bookmark24"/>
      <w:r>
        <w:t>Право заявителя на получение информации и документов, необходимых для обоснования и рассмотрения жалобы</w:t>
      </w:r>
      <w:bookmarkEnd w:id="40"/>
    </w:p>
    <w:p w:rsidR="000F658B" w:rsidRDefault="00F16BA5" w:rsidP="00BC491A">
      <w:pPr>
        <w:pStyle w:val="22"/>
        <w:numPr>
          <w:ilvl w:val="0"/>
          <w:numId w:val="47"/>
        </w:numPr>
        <w:shd w:val="clear" w:color="auto" w:fill="auto"/>
        <w:spacing w:line="240" w:lineRule="auto"/>
        <w:ind w:left="0" w:firstLine="851"/>
        <w:contextualSpacing/>
      </w:pPr>
      <w:r>
        <w:t>Заявитель имеет право на:</w:t>
      </w:r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F658B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получение информации и документов, необходимых для обоснования и рассмотрения жалобы.</w:t>
      </w:r>
    </w:p>
    <w:p w:rsidR="000F658B" w:rsidRDefault="00F16BA5" w:rsidP="00BC491A">
      <w:pPr>
        <w:pStyle w:val="22"/>
        <w:numPr>
          <w:ilvl w:val="0"/>
          <w:numId w:val="47"/>
        </w:numPr>
        <w:shd w:val="clear" w:color="auto" w:fill="auto"/>
        <w:tabs>
          <w:tab w:val="left" w:pos="1560"/>
        </w:tabs>
        <w:spacing w:line="240" w:lineRule="auto"/>
        <w:ind w:left="0" w:firstLine="851"/>
        <w:contextualSpacing/>
      </w:pPr>
      <w:bookmarkStart w:id="41" w:name="_Hlk488603190"/>
      <w: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 xml:space="preserve">Должностное лицо ОМСУ,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руководителю (или </w:t>
      </w:r>
      <w:r>
        <w:lastRenderedPageBreak/>
        <w:t>уполномоченному лицу)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Руководитель (или уполномоченное лицо) ОМСУ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41"/>
    </w:p>
    <w:p w:rsidR="00750DC1" w:rsidRDefault="00750DC1" w:rsidP="00750DC1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521B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Способы информирования заявителей о порядке подачи ирассмотрения жалобы</w:t>
      </w:r>
    </w:p>
    <w:p w:rsidR="000F658B" w:rsidRDefault="00F16BA5" w:rsidP="00BC491A">
      <w:pPr>
        <w:pStyle w:val="22"/>
        <w:numPr>
          <w:ilvl w:val="0"/>
          <w:numId w:val="48"/>
        </w:numPr>
        <w:shd w:val="clear" w:color="auto" w:fill="auto"/>
        <w:tabs>
          <w:tab w:val="left" w:pos="1431"/>
        </w:tabs>
        <w:spacing w:line="240" w:lineRule="auto"/>
        <w:ind w:left="0" w:firstLine="851"/>
        <w:contextualSpacing/>
      </w:pPr>
      <w:r>
        <w:t>Информация о порядке подачи и рассмотрения жалобы размещается в</w:t>
      </w:r>
    </w:p>
    <w:p w:rsidR="004D78E1" w:rsidRDefault="00F16BA5" w:rsidP="002D5243">
      <w:pPr>
        <w:pStyle w:val="22"/>
        <w:shd w:val="clear" w:color="auto" w:fill="auto"/>
        <w:tabs>
          <w:tab w:val="left" w:leader="underscore" w:pos="2194"/>
        </w:tabs>
        <w:spacing w:line="240" w:lineRule="auto"/>
        <w:contextualSpacing/>
      </w:pPr>
      <w:r>
        <w:t xml:space="preserve">информационно-телекоммуникационной </w:t>
      </w:r>
      <w:r w:rsidR="004D78E1">
        <w:t>сети «Интернет» на сайте ОМСУ (</w:t>
      </w:r>
      <w:r w:rsidR="002D5243">
        <w:rPr>
          <w:lang w:val="en-US"/>
        </w:rPr>
        <w:t>http</w:t>
      </w:r>
      <w:r w:rsidR="002D5243" w:rsidRPr="0079106C">
        <w:t>://</w:t>
      </w:r>
      <w:r w:rsidR="002D5243">
        <w:rPr>
          <w:lang w:val="en-US"/>
        </w:rPr>
        <w:t>www</w:t>
      </w:r>
      <w:r w:rsidR="002D5243" w:rsidRPr="0079106C">
        <w:t>.</w:t>
      </w:r>
      <w:r w:rsidR="002D5243">
        <w:rPr>
          <w:lang w:val="en-US"/>
        </w:rPr>
        <w:t>admdobroe</w:t>
      </w:r>
      <w:r w:rsidR="002D5243" w:rsidRPr="0079106C">
        <w:t>.</w:t>
      </w:r>
      <w:r w:rsidR="002D5243">
        <w:rPr>
          <w:lang w:val="en-US"/>
        </w:rPr>
        <w:t>ru</w:t>
      </w:r>
      <w:r>
        <w:t>), на ЕПГУ, РПГУ, а также может быть сообщена</w:t>
      </w:r>
      <w:r w:rsidR="002D5243">
        <w:t xml:space="preserve"> </w:t>
      </w:r>
      <w:r w:rsidR="004D78E1">
        <w:t>заявителю</w:t>
      </w:r>
      <w:r w:rsidR="002D5243">
        <w:t xml:space="preserve"> </w:t>
      </w:r>
      <w:r>
        <w:t>специалистами ОМСУ при личном контакте с использованием почтовой, телефонной связи, посредством электронной почты.</w:t>
      </w:r>
    </w:p>
    <w:p w:rsidR="00CB4886" w:rsidRDefault="00F16BA5" w:rsidP="00BC491A">
      <w:pPr>
        <w:pStyle w:val="22"/>
        <w:numPr>
          <w:ilvl w:val="0"/>
          <w:numId w:val="48"/>
        </w:numPr>
        <w:shd w:val="clear" w:color="auto" w:fill="auto"/>
        <w:spacing w:line="240" w:lineRule="auto"/>
        <w:ind w:left="0" w:firstLine="851"/>
        <w:contextualSpacing/>
      </w:pPr>
      <w:r>
        <w:t>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письменных ответов по существу всех поставленных в жалобе вопросов.</w:t>
      </w: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B44B06" w:rsidRDefault="00B44B06" w:rsidP="00BC491A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16291" w:rsidRPr="002D5243" w:rsidRDefault="00516291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0"/>
          <w:szCs w:val="20"/>
          <w:lang w:bidi="ar-SA"/>
        </w:rPr>
      </w:pPr>
    </w:p>
    <w:p w:rsidR="00CB4886" w:rsidRPr="002D5243" w:rsidRDefault="00CB4886" w:rsidP="004A5F6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0"/>
          <w:szCs w:val="20"/>
          <w:lang w:bidi="ar-SA"/>
        </w:rPr>
      </w:pPr>
      <w:bookmarkStart w:id="42" w:name="_GoBack"/>
      <w:bookmarkEnd w:id="42"/>
      <w:r w:rsidRPr="002D5243">
        <w:rPr>
          <w:noProof/>
          <w:sz w:val="20"/>
          <w:szCs w:val="20"/>
          <w:lang w:bidi="ar-SA"/>
        </w:rPr>
        <w:t>Приложение 1 к административному регламенту предоставления муниципальной услуги «</w:t>
      </w:r>
      <w:r w:rsidR="00F87FE8" w:rsidRPr="002D5243">
        <w:rPr>
          <w:noProof/>
          <w:sz w:val="20"/>
          <w:szCs w:val="20"/>
          <w:lang w:bidi="ar-SA"/>
        </w:rPr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 w:rsidRPr="002D5243">
        <w:rPr>
          <w:noProof/>
          <w:sz w:val="20"/>
          <w:szCs w:val="20"/>
          <w:lang w:bidi="ar-SA"/>
        </w:rPr>
        <w:t>»</w:t>
      </w:r>
    </w:p>
    <w:p w:rsidR="00D33B00" w:rsidRPr="002D5243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  <w:rPr>
          <w:sz w:val="20"/>
          <w:szCs w:val="20"/>
        </w:rPr>
      </w:pPr>
    </w:p>
    <w:p w:rsidR="00CB4886" w:rsidRDefault="00CB4886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CB4886" w:rsidRDefault="00CB4886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2D5243" w:rsidRPr="00651479" w:rsidRDefault="002D5243" w:rsidP="002D5243">
      <w:pPr>
        <w:pStyle w:val="12"/>
        <w:keepNext/>
        <w:keepLines/>
        <w:shd w:val="clear" w:color="auto" w:fill="auto"/>
        <w:spacing w:before="0" w:line="240" w:lineRule="auto"/>
        <w:ind w:right="40" w:firstLine="0"/>
        <w:contextualSpacing/>
        <w:rPr>
          <w:sz w:val="24"/>
          <w:szCs w:val="24"/>
        </w:rPr>
      </w:pPr>
      <w:bookmarkStart w:id="43" w:name="bookmark25"/>
      <w:r w:rsidRPr="00651479">
        <w:rPr>
          <w:sz w:val="24"/>
          <w:szCs w:val="24"/>
        </w:rPr>
        <w:t>Сведения о местонахождении и графиках работы</w:t>
      </w:r>
      <w:r w:rsidRPr="00651479">
        <w:rPr>
          <w:sz w:val="24"/>
          <w:szCs w:val="24"/>
        </w:rPr>
        <w:br/>
        <w:t>ОМСУ и подразделений МФЦ</w:t>
      </w:r>
      <w:bookmarkEnd w:id="43"/>
    </w:p>
    <w:p w:rsidR="002D5243" w:rsidRPr="00651479" w:rsidRDefault="002D5243" w:rsidP="002D5243">
      <w:pPr>
        <w:pStyle w:val="12"/>
        <w:keepNext/>
        <w:keepLines/>
        <w:shd w:val="clear" w:color="auto" w:fill="auto"/>
        <w:spacing w:before="0" w:line="240" w:lineRule="auto"/>
        <w:ind w:right="40" w:firstLine="0"/>
        <w:contextualSpacing/>
        <w:rPr>
          <w:sz w:val="24"/>
          <w:szCs w:val="24"/>
        </w:rPr>
      </w:pPr>
    </w:p>
    <w:p w:rsidR="002D5243" w:rsidRPr="00651479" w:rsidRDefault="002D5243" w:rsidP="002D5243">
      <w:pPr>
        <w:pStyle w:val="22"/>
        <w:shd w:val="clear" w:color="auto" w:fill="auto"/>
        <w:spacing w:line="240" w:lineRule="auto"/>
        <w:ind w:right="40"/>
        <w:contextualSpacing/>
        <w:jc w:val="center"/>
        <w:rPr>
          <w:sz w:val="24"/>
          <w:szCs w:val="24"/>
        </w:rPr>
      </w:pPr>
      <w:r w:rsidRPr="00651479">
        <w:rPr>
          <w:sz w:val="24"/>
          <w:szCs w:val="24"/>
        </w:rPr>
        <w:t>Наименование ОМСУ</w:t>
      </w:r>
    </w:p>
    <w:p w:rsidR="002D5243" w:rsidRPr="00651479" w:rsidRDefault="002D5243" w:rsidP="002D5243">
      <w:pPr>
        <w:pStyle w:val="22"/>
        <w:shd w:val="clear" w:color="auto" w:fill="auto"/>
        <w:spacing w:line="240" w:lineRule="auto"/>
        <w:ind w:right="40"/>
        <w:contextualSpacing/>
        <w:jc w:val="center"/>
        <w:rPr>
          <w:sz w:val="24"/>
          <w:szCs w:val="24"/>
        </w:rPr>
      </w:pPr>
    </w:p>
    <w:p w:rsidR="002D5243" w:rsidRPr="00651479" w:rsidRDefault="002D5243" w:rsidP="002D5243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Адрес: 399140, Липецкая область, Добровский район, с. Доброе, пл. Октябрьская. 9</w:t>
      </w:r>
    </w:p>
    <w:p w:rsidR="002D5243" w:rsidRPr="00651479" w:rsidRDefault="002D5243" w:rsidP="002D5243">
      <w:pPr>
        <w:ind w:firstLine="720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 xml:space="preserve">Адрес сайта администрации района в сети Интернет: </w:t>
      </w:r>
      <w:hyperlink r:id="rId15" w:history="1">
        <w:r w:rsidRPr="00651479">
          <w:rPr>
            <w:rStyle w:val="a3"/>
            <w:rFonts w:ascii="Times New Roman" w:hAnsi="Times New Roman" w:cs="Times New Roman"/>
            <w:b/>
            <w:bCs/>
          </w:rPr>
          <w:t>www.</w:t>
        </w:r>
        <w:r w:rsidRPr="00651479">
          <w:rPr>
            <w:rStyle w:val="a3"/>
            <w:rFonts w:ascii="Times New Roman" w:hAnsi="Times New Roman" w:cs="Times New Roman"/>
            <w:b/>
            <w:bCs/>
            <w:lang w:val="en-US"/>
          </w:rPr>
          <w:t>admdobroe</w:t>
        </w:r>
        <w:r w:rsidRPr="00651479">
          <w:rPr>
            <w:rStyle w:val="a3"/>
            <w:rFonts w:ascii="Times New Roman" w:hAnsi="Times New Roman" w:cs="Times New Roman"/>
            <w:b/>
            <w:bCs/>
          </w:rPr>
          <w:t>.ru</w:t>
        </w:r>
      </w:hyperlink>
    </w:p>
    <w:p w:rsidR="002D5243" w:rsidRPr="0050106B" w:rsidRDefault="002D5243" w:rsidP="002D524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51479">
        <w:rPr>
          <w:rFonts w:ascii="Times New Roman" w:hAnsi="Times New Roman" w:cs="Times New Roman"/>
        </w:rPr>
        <w:t xml:space="preserve">Адрес электронной почты администрации района: </w:t>
      </w:r>
      <w:hyperlink r:id="rId16" w:history="1">
        <w:r w:rsidRPr="00651479">
          <w:rPr>
            <w:rStyle w:val="a3"/>
            <w:rFonts w:ascii="Times New Roman" w:hAnsi="Times New Roman" w:cs="Times New Roman"/>
          </w:rPr>
          <w:t>dobroe@admlr.lipetsk.ru</w:t>
        </w:r>
      </w:hyperlink>
    </w:p>
    <w:p w:rsidR="002D5243" w:rsidRPr="0050106B" w:rsidRDefault="002D5243" w:rsidP="002D524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5243" w:rsidRPr="0050106B" w:rsidRDefault="002D5243" w:rsidP="002D52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850"/>
        <w:gridCol w:w="1260"/>
        <w:gridCol w:w="3780"/>
      </w:tblGrid>
      <w:tr w:rsidR="002D5243" w:rsidRPr="0050106B" w:rsidTr="002D524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№ каб.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2D5243" w:rsidRPr="0050106B" w:rsidTr="002D524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8(474)63 2-16-61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3" w:rsidRPr="0050106B" w:rsidRDefault="002D5243" w:rsidP="002D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2D5243" w:rsidRPr="0050106B" w:rsidRDefault="002D5243" w:rsidP="002D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2D5243" w:rsidRPr="0050106B" w:rsidTr="002D524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3" w:rsidRPr="0050106B" w:rsidRDefault="002D5243" w:rsidP="002D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2D5243" w:rsidRPr="0050106B" w:rsidTr="002D524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лавный </w:t>
            </w: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243" w:rsidRPr="0050106B" w:rsidTr="002D524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243" w:rsidRPr="0050106B" w:rsidRDefault="002D5243" w:rsidP="002D5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43" w:rsidRPr="0050106B" w:rsidRDefault="002D5243" w:rsidP="002D524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243" w:rsidRPr="00651479" w:rsidRDefault="002D5243" w:rsidP="002D5243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Перерыв на обед с 13-00 до 13-48 часов; выходной день суббота, воскресенье.</w:t>
      </w:r>
    </w:p>
    <w:p w:rsidR="002D5243" w:rsidRPr="00651479" w:rsidRDefault="002D5243" w:rsidP="002D5243">
      <w:pPr>
        <w:jc w:val="both"/>
        <w:rPr>
          <w:rFonts w:ascii="Times New Roman" w:hAnsi="Times New Roman" w:cs="Times New Roman"/>
        </w:rPr>
      </w:pPr>
    </w:p>
    <w:p w:rsidR="002D5243" w:rsidRPr="00651479" w:rsidRDefault="002D5243" w:rsidP="002D5243">
      <w:pPr>
        <w:pStyle w:val="1"/>
        <w:spacing w:before="108" w:after="1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1479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Областного бюджетного учреждения «Уполномоченный многофункциональный центр предоставления государственных и муниципальных услуг Липецкой области»</w:t>
      </w:r>
    </w:p>
    <w:p w:rsidR="002D5243" w:rsidRPr="00651479" w:rsidRDefault="002D5243" w:rsidP="002D5243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Адрес: 399140, Липецкая область, Добровский район, с. Доброе, ул. Интернациональная, 17</w:t>
      </w:r>
    </w:p>
    <w:p w:rsidR="002D5243" w:rsidRPr="00651479" w:rsidRDefault="002D5243" w:rsidP="002D5243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Адрес сайта в сети Интернет:</w:t>
      </w:r>
    </w:p>
    <w:p w:rsidR="002D5243" w:rsidRPr="00651479" w:rsidRDefault="002D5243" w:rsidP="002D5243">
      <w:pPr>
        <w:ind w:firstLine="720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 xml:space="preserve">Адрес электронной почты: </w:t>
      </w:r>
      <w:hyperlink r:id="rId17" w:history="1">
        <w:r w:rsidRPr="00651479">
          <w:rPr>
            <w:rStyle w:val="a3"/>
            <w:rFonts w:ascii="Times New Roman" w:hAnsi="Times New Roman" w:cs="Times New Roman"/>
          </w:rPr>
          <w:t>dobroe@umfc48.ru</w:t>
        </w:r>
      </w:hyperlink>
    </w:p>
    <w:p w:rsidR="002D5243" w:rsidRPr="00651479" w:rsidRDefault="002D5243" w:rsidP="002D5243">
      <w:pPr>
        <w:ind w:firstLine="708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Телефон: 8(47463)2-12-24</w:t>
      </w:r>
    </w:p>
    <w:p w:rsidR="002D5243" w:rsidRPr="00651479" w:rsidRDefault="002D5243" w:rsidP="002D5243">
      <w:pPr>
        <w:pStyle w:val="af8"/>
        <w:ind w:firstLine="708"/>
        <w:jc w:val="both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График работы: с 08-00 до 16-00.</w:t>
      </w:r>
      <w:r w:rsidRPr="00651479">
        <w:rPr>
          <w:rFonts w:ascii="Times New Roman" w:hAnsi="Times New Roman" w:cs="Times New Roman"/>
        </w:rPr>
        <w:tab/>
        <w:t>.</w:t>
      </w:r>
    </w:p>
    <w:p w:rsidR="002D5243" w:rsidRPr="00651479" w:rsidRDefault="002D5243" w:rsidP="002D5243">
      <w:pPr>
        <w:pStyle w:val="af8"/>
        <w:ind w:firstLine="708"/>
        <w:rPr>
          <w:rFonts w:ascii="Times New Roman" w:hAnsi="Times New Roman" w:cs="Times New Roman"/>
        </w:rPr>
      </w:pPr>
      <w:r w:rsidRPr="00651479">
        <w:rPr>
          <w:rFonts w:ascii="Times New Roman" w:hAnsi="Times New Roman" w:cs="Times New Roman"/>
        </w:rPr>
        <w:t>Перерыв на обед: с 12-00 до 13-00</w:t>
      </w:r>
    </w:p>
    <w:p w:rsidR="002D5243" w:rsidRPr="0050106B" w:rsidRDefault="002D5243" w:rsidP="002D5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479">
        <w:rPr>
          <w:rFonts w:ascii="Times New Roman" w:hAnsi="Times New Roman" w:cs="Times New Roman"/>
        </w:rPr>
        <w:t>Выходные дни - суббота, воскресенье</w:t>
      </w:r>
    </w:p>
    <w:p w:rsidR="002D5243" w:rsidRPr="00B55CC2" w:rsidRDefault="002D5243" w:rsidP="002D524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2D5243" w:rsidRPr="00B55CC2" w:rsidRDefault="002D5243" w:rsidP="002D524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4E5267" w:rsidRDefault="004E5267" w:rsidP="00BB4748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2"/>
          <w:lang w:bidi="ar-SA"/>
        </w:rPr>
      </w:pPr>
    </w:p>
    <w:p w:rsidR="004E5267" w:rsidRPr="002D5243" w:rsidRDefault="004E5267" w:rsidP="00F87FE8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111"/>
        <w:contextualSpacing/>
        <w:rPr>
          <w:noProof/>
          <w:sz w:val="20"/>
          <w:szCs w:val="20"/>
          <w:lang w:bidi="ar-SA"/>
        </w:rPr>
      </w:pPr>
      <w:r w:rsidRPr="002D5243">
        <w:rPr>
          <w:noProof/>
          <w:sz w:val="20"/>
          <w:szCs w:val="20"/>
          <w:lang w:bidi="ar-SA"/>
        </w:rPr>
        <w:lastRenderedPageBreak/>
        <w:t>П</w:t>
      </w:r>
      <w:r w:rsidR="00C3113F" w:rsidRPr="002D5243">
        <w:rPr>
          <w:noProof/>
          <w:sz w:val="20"/>
          <w:szCs w:val="20"/>
          <w:lang w:bidi="ar-SA"/>
        </w:rPr>
        <w:t>риложение 2</w:t>
      </w:r>
      <w:r w:rsidRPr="002D5243">
        <w:rPr>
          <w:noProof/>
          <w:sz w:val="20"/>
          <w:szCs w:val="20"/>
          <w:lang w:bidi="ar-SA"/>
        </w:rPr>
        <w:t xml:space="preserve"> к административному регламенту предоставления муниципальной услуги «</w:t>
      </w:r>
      <w:r w:rsidR="00F87FE8" w:rsidRPr="002D5243">
        <w:rPr>
          <w:noProof/>
          <w:sz w:val="20"/>
          <w:szCs w:val="20"/>
          <w:lang w:bidi="ar-SA"/>
        </w:rPr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</w:t>
      </w:r>
      <w:r w:rsidR="00F87FE8" w:rsidRPr="00F87FE8">
        <w:rPr>
          <w:noProof/>
          <w:sz w:val="24"/>
          <w:szCs w:val="24"/>
          <w:lang w:bidi="ar-SA"/>
        </w:rPr>
        <w:t xml:space="preserve"> </w:t>
      </w:r>
      <w:r w:rsidR="00F87FE8" w:rsidRPr="002D5243">
        <w:rPr>
          <w:noProof/>
          <w:sz w:val="20"/>
          <w:szCs w:val="20"/>
          <w:lang w:bidi="ar-SA"/>
        </w:rPr>
        <w:t>договор о ее развитии, без проведения торгов</w:t>
      </w:r>
      <w:r w:rsidRPr="002D5243">
        <w:rPr>
          <w:noProof/>
          <w:sz w:val="20"/>
          <w:szCs w:val="20"/>
          <w:lang w:bidi="ar-SA"/>
        </w:rPr>
        <w:t>»</w:t>
      </w: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D33B00" w:rsidRDefault="004E5267" w:rsidP="002D5243">
            <w:pPr>
              <w:pStyle w:val="af8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Руководителю (или уполномоченному лицу) ОМСУ</w:t>
            </w:r>
          </w:p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>(Ф.И.О.)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>(Ф.И.О. полностью)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>(адрес постоянного места жительства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>или преимущественного пребывания)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 xml:space="preserve">(наименование документа, удостоверяющего личность: 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>серия, номер, кем и когда выдан)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4E5267">
              <w:rPr>
                <w:rFonts w:eastAsia="Times New Roman"/>
                <w:sz w:val="20"/>
                <w:szCs w:val="20"/>
              </w:rPr>
              <w:t>(контактный телефон)</w:t>
            </w:r>
          </w:p>
        </w:tc>
      </w:tr>
    </w:tbl>
    <w:p w:rsidR="004E5267" w:rsidRPr="004E5267" w:rsidRDefault="004E5267" w:rsidP="004E5267">
      <w:pPr>
        <w:widowControl/>
        <w:rPr>
          <w:rFonts w:ascii="Times New Roman" w:eastAsia="Times New Roman" w:hAnsi="Times New Roman" w:cs="Times New Roman"/>
          <w:color w:val="auto"/>
          <w:sz w:val="2"/>
          <w:lang w:bidi="ar-SA"/>
        </w:rPr>
      </w:pPr>
    </w:p>
    <w:p w:rsidR="004E5267" w:rsidRPr="002D5243" w:rsidRDefault="004E5267" w:rsidP="002D5243">
      <w:pPr>
        <w:pStyle w:val="af8"/>
        <w:jc w:val="center"/>
        <w:rPr>
          <w:rFonts w:eastAsia="Times New Roman"/>
        </w:rPr>
      </w:pPr>
      <w:r w:rsidRPr="002D5243">
        <w:rPr>
          <w:rFonts w:eastAsia="Times New Roman"/>
        </w:rPr>
        <w:t>заявление</w:t>
      </w:r>
      <w:r w:rsidRPr="002D5243">
        <w:rPr>
          <w:rFonts w:eastAsia="Times New Roman"/>
          <w:vertAlign w:val="superscript"/>
        </w:rPr>
        <w:t>1</w:t>
      </w:r>
    </w:p>
    <w:tbl>
      <w:tblPr>
        <w:tblStyle w:val="af1"/>
        <w:tblW w:w="0" w:type="auto"/>
        <w:tblLook w:val="04A0"/>
      </w:tblPr>
      <w:tblGrid>
        <w:gridCol w:w="817"/>
        <w:gridCol w:w="957"/>
        <w:gridCol w:w="1203"/>
        <w:gridCol w:w="385"/>
        <w:gridCol w:w="466"/>
        <w:gridCol w:w="3702"/>
        <w:gridCol w:w="2119"/>
      </w:tblGrid>
      <w:tr w:rsidR="004E5267" w:rsidRPr="002D5243" w:rsidTr="004E5267"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Прошу предоставить земельныйучасток с кадастровым номером</w:t>
            </w:r>
          </w:p>
        </w:tc>
      </w:tr>
      <w:tr w:rsidR="004E5267" w:rsidRPr="002D5243" w:rsidTr="004E5267"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, расположенный по адресу (местоположение):</w:t>
            </w: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,</w:t>
            </w:r>
          </w:p>
        </w:tc>
      </w:tr>
      <w:tr w:rsidR="004E5267" w:rsidRPr="002D5243" w:rsidTr="004E5267"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площадью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кв.м, с его целевым использованием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на праве:</w:t>
            </w:r>
          </w:p>
        </w:tc>
      </w:tr>
      <w:tr w:rsidR="004E5267" w:rsidRPr="002D5243" w:rsidTr="004E526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E5267" w:rsidRPr="002D5243" w:rsidRDefault="004E5267" w:rsidP="002D5243">
            <w:pPr>
              <w:pStyle w:val="af8"/>
            </w:pPr>
          </w:p>
        </w:tc>
        <w:tc>
          <w:tcPr>
            <w:tcW w:w="2545" w:type="dxa"/>
            <w:gridSpan w:val="3"/>
            <w:tcBorders>
              <w:top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аренды сроком на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;</w:t>
            </w: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(указать срок аренды)</w:t>
            </w:r>
          </w:p>
        </w:tc>
      </w:tr>
      <w:tr w:rsidR="004E5267" w:rsidRPr="002D5243" w:rsidTr="004E5267">
        <w:tc>
          <w:tcPr>
            <w:tcW w:w="817" w:type="dxa"/>
            <w:tcBorders>
              <w:top w:val="single" w:sz="4" w:space="0" w:color="auto"/>
            </w:tcBorders>
            <w:shd w:val="clear" w:color="auto" w:fill="D9D9D9"/>
          </w:tcPr>
          <w:p w:rsidR="004E5267" w:rsidRPr="002D5243" w:rsidRDefault="004E5267" w:rsidP="002D5243">
            <w:pPr>
              <w:pStyle w:val="af8"/>
            </w:pPr>
          </w:p>
        </w:tc>
        <w:tc>
          <w:tcPr>
            <w:tcW w:w="8832" w:type="dxa"/>
            <w:gridSpan w:val="6"/>
            <w:tcBorders>
              <w:top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собственности;</w:t>
            </w: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 xml:space="preserve">без проведения торгов на основании </w:t>
            </w: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>.</w:t>
            </w:r>
          </w:p>
        </w:tc>
      </w:tr>
      <w:tr w:rsidR="004E5267" w:rsidRPr="002D5243" w:rsidTr="004E5267">
        <w:tc>
          <w:tcPr>
            <w:tcW w:w="9649" w:type="dxa"/>
            <w:gridSpan w:val="7"/>
            <w:tcBorders>
              <w:left w:val="nil"/>
              <w:bottom w:val="nil"/>
              <w:right w:val="nil"/>
            </w:tcBorders>
          </w:tcPr>
          <w:p w:rsidR="004E5267" w:rsidRPr="002D5243" w:rsidRDefault="004E5267" w:rsidP="002D5243">
            <w:pPr>
              <w:pStyle w:val="af8"/>
            </w:pPr>
            <w:r w:rsidRPr="002D5243">
              <w:t xml:space="preserve">(указывается основание предоставления земельного участка без торгов из числа предусмотренных </w:t>
            </w:r>
            <w:r w:rsidR="00C3113F" w:rsidRPr="002D5243">
              <w:t>пп. 1</w:t>
            </w:r>
            <w:r w:rsidR="00F87FE8" w:rsidRPr="002D5243">
              <w:t xml:space="preserve"> ст. 39.5</w:t>
            </w:r>
            <w:r w:rsidRPr="002D5243">
              <w:t xml:space="preserve">, </w:t>
            </w:r>
            <w:r w:rsidR="00C3113F" w:rsidRPr="002D5243">
              <w:t xml:space="preserve">пп. </w:t>
            </w:r>
            <w:r w:rsidR="00F87FE8" w:rsidRPr="002D5243">
              <w:t>13</w:t>
            </w:r>
            <w:r w:rsidRPr="002D5243">
              <w:t>п.2 ст. 39.6Земельного кодекса РФ)</w:t>
            </w:r>
          </w:p>
        </w:tc>
      </w:tr>
    </w:tbl>
    <w:p w:rsidR="00C3113F" w:rsidRPr="00C81C2F" w:rsidRDefault="00C3113F" w:rsidP="002D5243">
      <w:pPr>
        <w:pStyle w:val="af8"/>
        <w:rPr>
          <w:rFonts w:eastAsia="Times New Roman"/>
          <w:sz w:val="20"/>
          <w:szCs w:val="20"/>
        </w:rPr>
      </w:pPr>
    </w:p>
    <w:p w:rsidR="00320B22" w:rsidRPr="00C81C2F" w:rsidRDefault="00320B22" w:rsidP="002D5243">
      <w:pPr>
        <w:pStyle w:val="af8"/>
        <w:rPr>
          <w:rFonts w:eastAsia="Times New Roman"/>
          <w:sz w:val="20"/>
          <w:szCs w:val="20"/>
        </w:rPr>
      </w:pPr>
      <w:r w:rsidRPr="00C81C2F">
        <w:rPr>
          <w:rFonts w:eastAsia="Times New Roman"/>
          <w:sz w:val="20"/>
          <w:szCs w:val="20"/>
        </w:rPr>
        <w:t>Способ получения результата:</w:t>
      </w:r>
    </w:p>
    <w:tbl>
      <w:tblPr>
        <w:tblStyle w:val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46"/>
        <w:gridCol w:w="8793"/>
      </w:tblGrid>
      <w:tr w:rsidR="00320B22" w:rsidRPr="00C81C2F" w:rsidTr="00CD082B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:rsidR="00320B22" w:rsidRPr="00C81C2F" w:rsidRDefault="00320B22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B22" w:rsidRPr="00C81C2F" w:rsidRDefault="00320B22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C81C2F">
              <w:rPr>
                <w:rFonts w:eastAsia="Times New Roman"/>
                <w:sz w:val="20"/>
                <w:szCs w:val="20"/>
              </w:rPr>
              <w:t>непосредственно при личном обращении;</w:t>
            </w:r>
          </w:p>
        </w:tc>
      </w:tr>
      <w:tr w:rsidR="00320B22" w:rsidRPr="00C81C2F" w:rsidTr="00CD082B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:rsidR="00320B22" w:rsidRPr="00C81C2F" w:rsidRDefault="00320B22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B22" w:rsidRPr="00C81C2F" w:rsidRDefault="00320B22" w:rsidP="002D5243">
            <w:pPr>
              <w:pStyle w:val="af8"/>
              <w:rPr>
                <w:rFonts w:eastAsia="Times New Roman"/>
                <w:sz w:val="20"/>
                <w:szCs w:val="20"/>
              </w:rPr>
            </w:pPr>
            <w:r w:rsidRPr="00C81C2F">
              <w:rPr>
                <w:rFonts w:eastAsia="Times New Roman"/>
                <w:sz w:val="20"/>
                <w:szCs w:val="20"/>
              </w:rPr>
              <w:t>посредством почтового отправления.</w:t>
            </w:r>
          </w:p>
        </w:tc>
      </w:tr>
    </w:tbl>
    <w:p w:rsidR="00320B22" w:rsidRPr="00C81C2F" w:rsidRDefault="00320B22" w:rsidP="00320B22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4E5267" w:rsidRPr="004E5267" w:rsidRDefault="004E5267" w:rsidP="004E526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</w:p>
    <w:p w:rsidR="004E5267" w:rsidRPr="004E5267" w:rsidRDefault="004E5267" w:rsidP="004E526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  <w:t xml:space="preserve">1 </w:t>
      </w: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 юридических лиц составляется на фирменном бланке организации и подписывается руководителем (его уполномоченным представителем).</w:t>
      </w:r>
    </w:p>
    <w:p w:rsidR="004E5267" w:rsidRDefault="004E5267" w:rsidP="004E526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  <w:t xml:space="preserve">2 </w:t>
      </w: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Указывается при предоставлении земельного участка по договору аренды с множественностью лиц на стороне арендатора.</w:t>
      </w:r>
    </w:p>
    <w:p w:rsidR="00C81C2F" w:rsidRPr="004E5267" w:rsidRDefault="00C81C2F" w:rsidP="00C81C2F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  <w:t xml:space="preserve">3 </w:t>
      </w: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Указывается при наличии.</w:t>
      </w:r>
    </w:p>
    <w:p w:rsidR="004E5267" w:rsidRPr="002D5243" w:rsidRDefault="004E5267" w:rsidP="004E5267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</w:t>
      </w: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vertAlign w:val="superscript"/>
          <w:lang w:bidi="ar-SA"/>
        </w:rPr>
        <w:t>3</w:t>
      </w: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:</w:t>
      </w:r>
    </w:p>
    <w:p w:rsidR="004E5267" w:rsidRPr="002D5243" w:rsidRDefault="004E5267" w:rsidP="004E5267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Даю согласие </w:t>
      </w:r>
      <w:r w:rsidR="007D0D2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администрации Добровского муниципального района</w:t>
      </w: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Липецкой области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vertAlign w:val="superscript"/>
          <w:lang w:bidi="ar-SA"/>
        </w:rPr>
        <w:t>4</w:t>
      </w: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.</w:t>
      </w:r>
    </w:p>
    <w:p w:rsidR="004E5267" w:rsidRPr="002D5243" w:rsidRDefault="004E5267" w:rsidP="004E5267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2D524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4E5267" w:rsidRPr="004E5267" w:rsidRDefault="004E5267" w:rsidP="004E5267">
      <w:pPr>
        <w:widowControl/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243"/>
      </w:tblGrid>
      <w:tr w:rsidR="004E5267" w:rsidRPr="004E5267" w:rsidTr="000617B9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</w:tr>
      <w:tr w:rsidR="004E5267" w:rsidRPr="004E5267" w:rsidTr="000617B9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4E5267">
              <w:rPr>
                <w:color w:val="auto"/>
                <w:lang w:eastAsia="en-US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4E5267">
              <w:rPr>
                <w:color w:val="auto"/>
                <w:lang w:eastAsia="en-US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4E5267">
              <w:rPr>
                <w:color w:val="auto"/>
                <w:lang w:eastAsia="en-US"/>
              </w:rPr>
              <w:t>(подпись заявителя)</w:t>
            </w:r>
          </w:p>
        </w:tc>
      </w:tr>
      <w:tr w:rsidR="004E5267" w:rsidRPr="004E5267" w:rsidTr="000617B9"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</w:tr>
    </w:tbl>
    <w:p w:rsidR="00B26EC1" w:rsidRPr="004E5267" w:rsidRDefault="00B26EC1" w:rsidP="00B26EC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lang w:bidi="ar-SA"/>
        </w:rPr>
        <w:t>_______________________</w:t>
      </w: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  <w:sectPr w:rsidR="000617B9" w:rsidSect="00CB4886">
          <w:footerReference w:type="even" r:id="rId18"/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531A83" w:rsidRPr="00C81C2F" w:rsidRDefault="00531A83" w:rsidP="000617B9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9214"/>
        <w:contextualSpacing/>
        <w:rPr>
          <w:noProof/>
          <w:sz w:val="18"/>
          <w:szCs w:val="18"/>
          <w:lang w:bidi="ar-SA"/>
        </w:rPr>
      </w:pPr>
      <w:r w:rsidRPr="00C81C2F">
        <w:rPr>
          <w:noProof/>
          <w:sz w:val="18"/>
          <w:szCs w:val="18"/>
          <w:lang w:bidi="ar-SA"/>
        </w:rPr>
        <w:lastRenderedPageBreak/>
        <w:t>П</w:t>
      </w:r>
      <w:r w:rsidR="00C3113F" w:rsidRPr="00C81C2F">
        <w:rPr>
          <w:noProof/>
          <w:sz w:val="18"/>
          <w:szCs w:val="18"/>
          <w:lang w:bidi="ar-SA"/>
        </w:rPr>
        <w:t>риложение 3</w:t>
      </w:r>
      <w:r w:rsidRPr="00C81C2F">
        <w:rPr>
          <w:noProof/>
          <w:sz w:val="18"/>
          <w:szCs w:val="18"/>
          <w:lang w:bidi="ar-SA"/>
        </w:rPr>
        <w:t xml:space="preserve"> к административному регламенту предоставления муниципальной услуги «</w:t>
      </w:r>
      <w:r w:rsidR="00F87FE8" w:rsidRPr="00C81C2F">
        <w:rPr>
          <w:noProof/>
          <w:sz w:val="18"/>
          <w:szCs w:val="18"/>
          <w:lang w:bidi="ar-SA"/>
        </w:rPr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 w:rsidRPr="00C81C2F">
        <w:rPr>
          <w:noProof/>
          <w:sz w:val="18"/>
          <w:szCs w:val="18"/>
          <w:lang w:bidi="ar-SA"/>
        </w:rPr>
        <w:t>»</w:t>
      </w:r>
    </w:p>
    <w:p w:rsidR="00531A83" w:rsidRPr="00C81C2F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18"/>
          <w:szCs w:val="18"/>
        </w:rPr>
      </w:pPr>
    </w:p>
    <w:p w:rsidR="00531A83" w:rsidRPr="00C81C2F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18"/>
          <w:szCs w:val="18"/>
        </w:rPr>
      </w:pPr>
    </w:p>
    <w:p w:rsidR="000F658B" w:rsidRPr="00531A83" w:rsidRDefault="00F16BA5" w:rsidP="00531A83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БЛОК-СХЕМА</w:t>
      </w:r>
    </w:p>
    <w:p w:rsidR="000F658B" w:rsidRPr="00822EA7" w:rsidRDefault="00F16BA5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</w:pPr>
      <w:r w:rsidRPr="00822EA7">
        <w:t>предоставления муниципальной услуги «</w:t>
      </w:r>
      <w:r w:rsidR="00F87FE8" w:rsidRPr="00822EA7">
        <w:t>Предоставление земельного участка, государственная собственность на которые не разграничена, или земельного участка, находящегося в муниципальной собственности, и образованного в границах застроенной территории, в отношении которой заключен договор о ее развитии, без проведения торгов</w:t>
      </w:r>
      <w:r w:rsidRPr="00822EA7">
        <w:t>»</w:t>
      </w:r>
    </w:p>
    <w:p w:rsidR="00531A83" w:rsidRPr="00822EA7" w:rsidRDefault="00531A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</w:pPr>
    </w:p>
    <w:p w:rsidR="00531A83" w:rsidRDefault="00531A8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531A83" w:rsidRDefault="00132D5A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132D5A">
        <w:rPr>
          <w:noProof/>
          <w:lang w:bidi="ar-SA"/>
        </w:rPr>
        <w:drawing>
          <wp:inline distT="0" distB="0" distL="0" distR="0">
            <wp:extent cx="9944100" cy="402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5A" w:rsidRDefault="00132D5A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132D5A">
        <w:rPr>
          <w:noProof/>
          <w:lang w:bidi="ar-SA"/>
        </w:rPr>
        <w:lastRenderedPageBreak/>
        <w:drawing>
          <wp:inline distT="0" distB="0" distL="0" distR="0">
            <wp:extent cx="9877425" cy="2628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D5A" w:rsidSect="000617B9">
      <w:pgSz w:w="16840" w:h="11909" w:orient="landscape"/>
      <w:pgMar w:top="567" w:right="420" w:bottom="544" w:left="4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E99" w:rsidRDefault="00AC4E99">
      <w:r>
        <w:separator/>
      </w:r>
    </w:p>
  </w:endnote>
  <w:endnote w:type="continuationSeparator" w:id="1">
    <w:p w:rsidR="00AC4E99" w:rsidRDefault="00AC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43" w:rsidRDefault="002D524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E99" w:rsidRDefault="00AC4E99"/>
  </w:footnote>
  <w:footnote w:type="continuationSeparator" w:id="1">
    <w:p w:rsidR="00AC4E99" w:rsidRDefault="00AC4E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3E"/>
    <w:multiLevelType w:val="hybridMultilevel"/>
    <w:tmpl w:val="3CDC0F44"/>
    <w:lvl w:ilvl="0" w:tplc="C35C5BF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D96"/>
    <w:multiLevelType w:val="hybridMultilevel"/>
    <w:tmpl w:val="C45815CE"/>
    <w:lvl w:ilvl="0" w:tplc="B2BC6108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406D"/>
    <w:multiLevelType w:val="hybridMultilevel"/>
    <w:tmpl w:val="98C0A740"/>
    <w:lvl w:ilvl="0" w:tplc="A2A8A7CA">
      <w:start w:val="1"/>
      <w:numFmt w:val="decimal"/>
      <w:lvlText w:val="48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9F009B"/>
    <w:multiLevelType w:val="multilevel"/>
    <w:tmpl w:val="B3D46C80"/>
    <w:lvl w:ilvl="0">
      <w:start w:val="4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4">
    <w:nsid w:val="144C5720"/>
    <w:multiLevelType w:val="multilevel"/>
    <w:tmpl w:val="37D0AE9C"/>
    <w:lvl w:ilvl="0">
      <w:start w:val="49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5">
    <w:nsid w:val="17A70BD8"/>
    <w:multiLevelType w:val="hybridMultilevel"/>
    <w:tmpl w:val="16843C90"/>
    <w:lvl w:ilvl="0" w:tplc="2556C8A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75445"/>
    <w:multiLevelType w:val="hybridMultilevel"/>
    <w:tmpl w:val="2264D226"/>
    <w:lvl w:ilvl="0" w:tplc="46F491BA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7FCD"/>
    <w:multiLevelType w:val="hybridMultilevel"/>
    <w:tmpl w:val="6C7664AE"/>
    <w:lvl w:ilvl="0" w:tplc="3E7C94E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F35DE"/>
    <w:multiLevelType w:val="hybridMultilevel"/>
    <w:tmpl w:val="977E4092"/>
    <w:lvl w:ilvl="0" w:tplc="330012D0">
      <w:start w:val="4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71A5A"/>
    <w:multiLevelType w:val="multilevel"/>
    <w:tmpl w:val="0616BBB2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7530BE"/>
    <w:multiLevelType w:val="hybridMultilevel"/>
    <w:tmpl w:val="62BEAC4A"/>
    <w:lvl w:ilvl="0" w:tplc="CE90218C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D22D8"/>
    <w:multiLevelType w:val="hybridMultilevel"/>
    <w:tmpl w:val="9B5824A4"/>
    <w:lvl w:ilvl="0" w:tplc="67B63424">
      <w:start w:val="1"/>
      <w:numFmt w:val="decimal"/>
      <w:lvlText w:val="5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06477"/>
    <w:multiLevelType w:val="hybridMultilevel"/>
    <w:tmpl w:val="CB24C838"/>
    <w:lvl w:ilvl="0" w:tplc="C58E5320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553E4"/>
    <w:multiLevelType w:val="hybridMultilevel"/>
    <w:tmpl w:val="2084C15A"/>
    <w:lvl w:ilvl="0" w:tplc="63647E9A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42216"/>
    <w:multiLevelType w:val="multilevel"/>
    <w:tmpl w:val="C9F09508"/>
    <w:lvl w:ilvl="0">
      <w:start w:val="4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5">
    <w:nsid w:val="2BFB7FCD"/>
    <w:multiLevelType w:val="hybridMultilevel"/>
    <w:tmpl w:val="6C544516"/>
    <w:lvl w:ilvl="0" w:tplc="7C4CEDCC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51542"/>
    <w:multiLevelType w:val="hybridMultilevel"/>
    <w:tmpl w:val="53A207DE"/>
    <w:lvl w:ilvl="0" w:tplc="54C2FFA8">
      <w:start w:val="4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1007D"/>
    <w:multiLevelType w:val="hybridMultilevel"/>
    <w:tmpl w:val="F5CC160C"/>
    <w:lvl w:ilvl="0" w:tplc="0AEA177C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D2940"/>
    <w:multiLevelType w:val="hybridMultilevel"/>
    <w:tmpl w:val="70447B94"/>
    <w:lvl w:ilvl="0" w:tplc="30EAE46A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27101"/>
    <w:multiLevelType w:val="hybridMultilevel"/>
    <w:tmpl w:val="1C58AEDE"/>
    <w:lvl w:ilvl="0" w:tplc="C786EE9C">
      <w:start w:val="5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65537"/>
    <w:multiLevelType w:val="multilevel"/>
    <w:tmpl w:val="DD8A778C"/>
    <w:lvl w:ilvl="0">
      <w:start w:val="44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106A93"/>
    <w:multiLevelType w:val="hybridMultilevel"/>
    <w:tmpl w:val="BC0CC1EC"/>
    <w:lvl w:ilvl="0" w:tplc="7A92A6A6">
      <w:start w:val="1"/>
      <w:numFmt w:val="decimal"/>
      <w:lvlText w:val="4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23A80"/>
    <w:multiLevelType w:val="hybridMultilevel"/>
    <w:tmpl w:val="DC183756"/>
    <w:lvl w:ilvl="0" w:tplc="453442A0">
      <w:start w:val="4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14D22"/>
    <w:multiLevelType w:val="hybridMultilevel"/>
    <w:tmpl w:val="B330CE22"/>
    <w:lvl w:ilvl="0" w:tplc="A8B84A1C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84961"/>
    <w:multiLevelType w:val="hybridMultilevel"/>
    <w:tmpl w:val="1FE2904E"/>
    <w:lvl w:ilvl="0" w:tplc="6884140A">
      <w:start w:val="1"/>
      <w:numFmt w:val="decimal"/>
      <w:lvlText w:val="5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F4D2CEB"/>
    <w:multiLevelType w:val="hybridMultilevel"/>
    <w:tmpl w:val="BBECED4E"/>
    <w:lvl w:ilvl="0" w:tplc="BC36F624">
      <w:start w:val="4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1126D"/>
    <w:multiLevelType w:val="hybridMultilevel"/>
    <w:tmpl w:val="3614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8647D"/>
    <w:multiLevelType w:val="hybridMultilevel"/>
    <w:tmpl w:val="58CCF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CED70C2"/>
    <w:multiLevelType w:val="hybridMultilevel"/>
    <w:tmpl w:val="15E0AC5E"/>
    <w:lvl w:ilvl="0" w:tplc="C97E7F64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36DA7"/>
    <w:multiLevelType w:val="hybridMultilevel"/>
    <w:tmpl w:val="ED08C9A6"/>
    <w:lvl w:ilvl="0" w:tplc="EA962736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460BA"/>
    <w:multiLevelType w:val="hybridMultilevel"/>
    <w:tmpl w:val="2C2AB7B8"/>
    <w:lvl w:ilvl="0" w:tplc="748EED70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80169"/>
    <w:multiLevelType w:val="hybridMultilevel"/>
    <w:tmpl w:val="6C84964A"/>
    <w:lvl w:ilvl="0" w:tplc="47285A90">
      <w:start w:val="6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62ED8"/>
    <w:multiLevelType w:val="hybridMultilevel"/>
    <w:tmpl w:val="7D08FDD4"/>
    <w:lvl w:ilvl="0" w:tplc="774E8B7C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12237"/>
    <w:multiLevelType w:val="hybridMultilevel"/>
    <w:tmpl w:val="9D9628BA"/>
    <w:lvl w:ilvl="0" w:tplc="7EB67A06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C51CE"/>
    <w:multiLevelType w:val="hybridMultilevel"/>
    <w:tmpl w:val="A4CA450A"/>
    <w:lvl w:ilvl="0" w:tplc="35F699A4">
      <w:start w:val="1"/>
      <w:numFmt w:val="decimal"/>
      <w:lvlText w:val="5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2177"/>
    <w:multiLevelType w:val="hybridMultilevel"/>
    <w:tmpl w:val="0186C3F8"/>
    <w:lvl w:ilvl="0" w:tplc="4FEED9CA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C177C"/>
    <w:multiLevelType w:val="hybridMultilevel"/>
    <w:tmpl w:val="509A8228"/>
    <w:lvl w:ilvl="0" w:tplc="AC7238A0">
      <w:start w:val="6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14CD2"/>
    <w:multiLevelType w:val="hybridMultilevel"/>
    <w:tmpl w:val="C778CC5E"/>
    <w:lvl w:ilvl="0" w:tplc="F0ACA8F8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30721"/>
    <w:multiLevelType w:val="hybridMultilevel"/>
    <w:tmpl w:val="6936C78E"/>
    <w:lvl w:ilvl="0" w:tplc="509AB7B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72EC6"/>
    <w:multiLevelType w:val="multilevel"/>
    <w:tmpl w:val="4CACC9F4"/>
    <w:lvl w:ilvl="0">
      <w:start w:val="4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40">
    <w:nsid w:val="6E365452"/>
    <w:multiLevelType w:val="hybridMultilevel"/>
    <w:tmpl w:val="4244B3DE"/>
    <w:lvl w:ilvl="0" w:tplc="05B087EC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B813E1"/>
    <w:multiLevelType w:val="hybridMultilevel"/>
    <w:tmpl w:val="05829340"/>
    <w:lvl w:ilvl="0" w:tplc="02526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D48D2"/>
    <w:multiLevelType w:val="hybridMultilevel"/>
    <w:tmpl w:val="C96CF114"/>
    <w:lvl w:ilvl="0" w:tplc="6D84C032">
      <w:start w:val="4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8298C"/>
    <w:multiLevelType w:val="hybridMultilevel"/>
    <w:tmpl w:val="1A2EBBC0"/>
    <w:lvl w:ilvl="0" w:tplc="705A9524">
      <w:start w:val="4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F2FCA"/>
    <w:multiLevelType w:val="hybridMultilevel"/>
    <w:tmpl w:val="371EE096"/>
    <w:lvl w:ilvl="0" w:tplc="2B26B792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11F67"/>
    <w:multiLevelType w:val="hybridMultilevel"/>
    <w:tmpl w:val="C60EB818"/>
    <w:lvl w:ilvl="0" w:tplc="7D1C0E10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F233F"/>
    <w:multiLevelType w:val="hybridMultilevel"/>
    <w:tmpl w:val="E6062E04"/>
    <w:lvl w:ilvl="0" w:tplc="19E23AFA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B0DC8"/>
    <w:multiLevelType w:val="hybridMultilevel"/>
    <w:tmpl w:val="A59A8788"/>
    <w:lvl w:ilvl="0" w:tplc="39DE7690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"/>
  </w:num>
  <w:num w:numId="3">
    <w:abstractNumId w:val="21"/>
  </w:num>
  <w:num w:numId="4">
    <w:abstractNumId w:val="11"/>
  </w:num>
  <w:num w:numId="5">
    <w:abstractNumId w:val="34"/>
  </w:num>
  <w:num w:numId="6">
    <w:abstractNumId w:val="24"/>
  </w:num>
  <w:num w:numId="7">
    <w:abstractNumId w:val="15"/>
  </w:num>
  <w:num w:numId="8">
    <w:abstractNumId w:val="22"/>
  </w:num>
  <w:num w:numId="9">
    <w:abstractNumId w:val="25"/>
  </w:num>
  <w:num w:numId="10">
    <w:abstractNumId w:val="8"/>
  </w:num>
  <w:num w:numId="11">
    <w:abstractNumId w:val="44"/>
  </w:num>
  <w:num w:numId="12">
    <w:abstractNumId w:val="43"/>
  </w:num>
  <w:num w:numId="13">
    <w:abstractNumId w:val="42"/>
  </w:num>
  <w:num w:numId="14">
    <w:abstractNumId w:val="27"/>
  </w:num>
  <w:num w:numId="15">
    <w:abstractNumId w:val="5"/>
  </w:num>
  <w:num w:numId="16">
    <w:abstractNumId w:val="16"/>
  </w:num>
  <w:num w:numId="17">
    <w:abstractNumId w:val="19"/>
  </w:num>
  <w:num w:numId="18">
    <w:abstractNumId w:val="48"/>
  </w:num>
  <w:num w:numId="19">
    <w:abstractNumId w:val="40"/>
  </w:num>
  <w:num w:numId="20">
    <w:abstractNumId w:val="47"/>
  </w:num>
  <w:num w:numId="21">
    <w:abstractNumId w:val="31"/>
  </w:num>
  <w:num w:numId="22">
    <w:abstractNumId w:val="1"/>
  </w:num>
  <w:num w:numId="23">
    <w:abstractNumId w:val="30"/>
  </w:num>
  <w:num w:numId="24">
    <w:abstractNumId w:val="10"/>
  </w:num>
  <w:num w:numId="25">
    <w:abstractNumId w:val="13"/>
  </w:num>
  <w:num w:numId="26">
    <w:abstractNumId w:val="35"/>
  </w:num>
  <w:num w:numId="27">
    <w:abstractNumId w:val="29"/>
  </w:num>
  <w:num w:numId="28">
    <w:abstractNumId w:val="0"/>
  </w:num>
  <w:num w:numId="29">
    <w:abstractNumId w:val="46"/>
  </w:num>
  <w:num w:numId="30">
    <w:abstractNumId w:val="6"/>
  </w:num>
  <w:num w:numId="31">
    <w:abstractNumId w:val="9"/>
  </w:num>
  <w:num w:numId="32">
    <w:abstractNumId w:val="14"/>
  </w:num>
  <w:num w:numId="33">
    <w:abstractNumId w:val="20"/>
  </w:num>
  <w:num w:numId="34">
    <w:abstractNumId w:val="3"/>
  </w:num>
  <w:num w:numId="35">
    <w:abstractNumId w:val="39"/>
  </w:num>
  <w:num w:numId="36">
    <w:abstractNumId w:val="4"/>
  </w:num>
  <w:num w:numId="37">
    <w:abstractNumId w:val="7"/>
  </w:num>
  <w:num w:numId="38">
    <w:abstractNumId w:val="23"/>
  </w:num>
  <w:num w:numId="39">
    <w:abstractNumId w:val="36"/>
  </w:num>
  <w:num w:numId="40">
    <w:abstractNumId w:val="28"/>
  </w:num>
  <w:num w:numId="41">
    <w:abstractNumId w:val="33"/>
  </w:num>
  <w:num w:numId="42">
    <w:abstractNumId w:val="38"/>
  </w:num>
  <w:num w:numId="43">
    <w:abstractNumId w:val="32"/>
  </w:num>
  <w:num w:numId="44">
    <w:abstractNumId w:val="17"/>
  </w:num>
  <w:num w:numId="45">
    <w:abstractNumId w:val="45"/>
  </w:num>
  <w:num w:numId="46">
    <w:abstractNumId w:val="37"/>
  </w:num>
  <w:num w:numId="47">
    <w:abstractNumId w:val="12"/>
  </w:num>
  <w:num w:numId="48">
    <w:abstractNumId w:val="18"/>
  </w:num>
  <w:num w:numId="49">
    <w:abstractNumId w:val="2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658B"/>
    <w:rsid w:val="000010F7"/>
    <w:rsid w:val="00036D40"/>
    <w:rsid w:val="000600A8"/>
    <w:rsid w:val="000617B9"/>
    <w:rsid w:val="00080987"/>
    <w:rsid w:val="000A0661"/>
    <w:rsid w:val="000A4218"/>
    <w:rsid w:val="000F658B"/>
    <w:rsid w:val="00103B2E"/>
    <w:rsid w:val="00112666"/>
    <w:rsid w:val="00125C3E"/>
    <w:rsid w:val="00132D5A"/>
    <w:rsid w:val="001544FE"/>
    <w:rsid w:val="001727FF"/>
    <w:rsid w:val="00177AFF"/>
    <w:rsid w:val="001A06A6"/>
    <w:rsid w:val="001C3EC4"/>
    <w:rsid w:val="001D7507"/>
    <w:rsid w:val="00203B51"/>
    <w:rsid w:val="00207BFE"/>
    <w:rsid w:val="00281339"/>
    <w:rsid w:val="002D5243"/>
    <w:rsid w:val="002D6681"/>
    <w:rsid w:val="00320B22"/>
    <w:rsid w:val="003823A8"/>
    <w:rsid w:val="003F0400"/>
    <w:rsid w:val="00424E3D"/>
    <w:rsid w:val="0044448A"/>
    <w:rsid w:val="00473DF6"/>
    <w:rsid w:val="00475B61"/>
    <w:rsid w:val="00477798"/>
    <w:rsid w:val="004A5F61"/>
    <w:rsid w:val="004D40DA"/>
    <w:rsid w:val="004D78E1"/>
    <w:rsid w:val="004E5267"/>
    <w:rsid w:val="00516291"/>
    <w:rsid w:val="00517CD2"/>
    <w:rsid w:val="00521B43"/>
    <w:rsid w:val="00524E86"/>
    <w:rsid w:val="005272C8"/>
    <w:rsid w:val="00531A83"/>
    <w:rsid w:val="006005D4"/>
    <w:rsid w:val="00673B48"/>
    <w:rsid w:val="006C2A3B"/>
    <w:rsid w:val="006D6A39"/>
    <w:rsid w:val="006E30DC"/>
    <w:rsid w:val="006F399B"/>
    <w:rsid w:val="00750DC1"/>
    <w:rsid w:val="007D0D23"/>
    <w:rsid w:val="00822EA7"/>
    <w:rsid w:val="008B4C1F"/>
    <w:rsid w:val="008D068A"/>
    <w:rsid w:val="009351B3"/>
    <w:rsid w:val="00971C4B"/>
    <w:rsid w:val="00976126"/>
    <w:rsid w:val="009A0C89"/>
    <w:rsid w:val="009C3AB0"/>
    <w:rsid w:val="009E6245"/>
    <w:rsid w:val="00A56E9F"/>
    <w:rsid w:val="00AC4E99"/>
    <w:rsid w:val="00AC56D7"/>
    <w:rsid w:val="00B26EC1"/>
    <w:rsid w:val="00B44B06"/>
    <w:rsid w:val="00BB4748"/>
    <w:rsid w:val="00BC491A"/>
    <w:rsid w:val="00C3113F"/>
    <w:rsid w:val="00C3571B"/>
    <w:rsid w:val="00C62EB5"/>
    <w:rsid w:val="00C81C2F"/>
    <w:rsid w:val="00C8643B"/>
    <w:rsid w:val="00CB4886"/>
    <w:rsid w:val="00CD082B"/>
    <w:rsid w:val="00CF4EB4"/>
    <w:rsid w:val="00D17CBC"/>
    <w:rsid w:val="00D32952"/>
    <w:rsid w:val="00D33B00"/>
    <w:rsid w:val="00D409AC"/>
    <w:rsid w:val="00D45D91"/>
    <w:rsid w:val="00D617A9"/>
    <w:rsid w:val="00D666D4"/>
    <w:rsid w:val="00DB2A13"/>
    <w:rsid w:val="00DF711C"/>
    <w:rsid w:val="00E36D13"/>
    <w:rsid w:val="00EF6226"/>
    <w:rsid w:val="00F07862"/>
    <w:rsid w:val="00F16A32"/>
    <w:rsid w:val="00F16BA5"/>
    <w:rsid w:val="00F31124"/>
    <w:rsid w:val="00F50824"/>
    <w:rsid w:val="00F772C4"/>
    <w:rsid w:val="00F87FE8"/>
    <w:rsid w:val="00FB4E90"/>
    <w:rsid w:val="00FD10DB"/>
    <w:rsid w:val="00FE74A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E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52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AC"/>
    <w:pPr>
      <w:keepNext/>
      <w:keepLines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5D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005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6005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6005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60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5D4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005D4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005D4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005D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6005D4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005D4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6005D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6005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6005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nhideWhenUsed/>
    <w:rsid w:val="000617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617B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617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17B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B474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C3A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3AB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09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af8">
    <w:name w:val="No Spacing"/>
    <w:uiPriority w:val="1"/>
    <w:qFormat/>
    <w:rsid w:val="00D409A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D5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E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617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617B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617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17B9"/>
    <w:rPr>
      <w:color w:val="000000"/>
    </w:rPr>
  </w:style>
  <w:style w:type="table" w:customStyle="1" w:styleId="11">
    <w:name w:val="Сетка таблицы светлая1"/>
    <w:basedOn w:val="a1"/>
    <w:uiPriority w:val="40"/>
    <w:rsid w:val="00BB47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C3A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3A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8D316AC6D46CD9D17BC0AAEC549ABB1051F87483DAEA0791886FC9DFO41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4A2180558C1C66CD4255757E72093D52C8229F1AA129DD2ED256AF7EL3x9I" TargetMode="External"/><Relationship Id="rId17" Type="http://schemas.openxmlformats.org/officeDocument/2006/relationships/hyperlink" Target="mailto:dobroe@umfc48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broe@admlr.lipetsk.ru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lr.lipet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dobroe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89F1066633C64010B5F318D782AA6B978D72E712CF337DA16DF128F84981D715643F3C14BEF884C768BR0Z5I" TargetMode="External"/><Relationship Id="rId14" Type="http://schemas.openxmlformats.org/officeDocument/2006/relationships/hyperlink" Target="consultantplus://offline/ref=89DA874354D01A36A63C2B4F7EFA615D38225864532E89AC1D6215EE1A07ADA431D0BEE38B9A445A090AEEJFg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99FE-AC1E-44B1-B260-E9E457FE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BEST</cp:lastModifiedBy>
  <cp:revision>13</cp:revision>
  <dcterms:created xsi:type="dcterms:W3CDTF">2018-01-31T10:19:00Z</dcterms:created>
  <dcterms:modified xsi:type="dcterms:W3CDTF">2018-07-27T08:10:00Z</dcterms:modified>
</cp:coreProperties>
</file>