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675E4">
      <w:pPr>
        <w:pStyle w:val="1"/>
      </w:pPr>
      <w:r>
        <w:fldChar w:fldCharType="begin"/>
      </w:r>
      <w:r>
        <w:instrText>HYPERLINK "http://internet.garant.ru/document/redirect/403828102/0"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31 марта 2022 г. N 50-Н "Об утверждении административного регламента предоставления социальной выплаты для обеспечения школьной и спортивной формами детям из многодетных семей, обучающимся в муниципальных и государственных общеобразовательных орган</w:t>
      </w:r>
      <w:r>
        <w:rPr>
          <w:rStyle w:val="a4"/>
          <w:b w:val="0"/>
          <w:bCs w:val="0"/>
        </w:rPr>
        <w:t>изациях (за исключением детей, находящихся на полном государственном обеспечении) и частных общеобразовательных организаций, имеющих государственную аккредитацию"</w:t>
      </w:r>
      <w:r>
        <w:fldChar w:fldCharType="end"/>
      </w:r>
    </w:p>
    <w:p w:rsidR="00000000" w:rsidRDefault="00C675E4"/>
    <w:p w:rsidR="00000000" w:rsidRDefault="00C675E4">
      <w:r>
        <w:t xml:space="preserve">Во исполнение </w:t>
      </w:r>
      <w:hyperlink r:id="rId7" w:history="1">
        <w:r>
          <w:rPr>
            <w:rStyle w:val="a4"/>
          </w:rPr>
          <w:t>Федеральн</w:t>
        </w:r>
        <w:r>
          <w:rPr>
            <w:rStyle w:val="a4"/>
          </w:rPr>
          <w:t>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</w:t>
      </w:r>
      <w:r>
        <w:t>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</w:t>
      </w:r>
      <w:r>
        <w:t xml:space="preserve">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09.09.2020 N 511 "О преобразовании и упразднении исполнительных органов государственной власти Липецкой области и в</w:t>
      </w:r>
      <w:r>
        <w:t>несении изменений в постановление главы администрации Липецкой области от 28.06.2010 N 198 "О структуре исполнительных органов государственной власти Липецкой области", приказываю:</w:t>
      </w:r>
    </w:p>
    <w:p w:rsidR="00000000" w:rsidRDefault="00C675E4">
      <w:r>
        <w:t>Утвердить административный регламент предоставления государственной услуги по предоставлению социальной выплаты для обеспечения школьной и спортивной формами детям многодетных семей, обучающихся в муниципальных и государственных общеобразовательных организ</w:t>
      </w:r>
      <w:r>
        <w:t>ациях (за исключением детей, находящихся на полном государственном обеспечении) и частных общеобразовательных организаций, имеющих государственную аккредитацию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C675E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675E4">
            <w:pPr>
              <w:pStyle w:val="a7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675E4">
            <w:pPr>
              <w:pStyle w:val="a5"/>
              <w:jc w:val="right"/>
            </w:pPr>
            <w:r>
              <w:t>Т.В. Андреева</w:t>
            </w:r>
          </w:p>
        </w:tc>
      </w:tr>
    </w:tbl>
    <w:p w:rsidR="00000000" w:rsidRDefault="00C675E4"/>
    <w:p w:rsidR="00000000" w:rsidRDefault="00C675E4">
      <w:pPr>
        <w:jc w:val="right"/>
        <w:rPr>
          <w:rStyle w:val="a3"/>
          <w:rFonts w:ascii="Arial" w:hAnsi="Arial" w:cs="Arial"/>
        </w:rPr>
      </w:pPr>
      <w:bookmarkStart w:id="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социальной выплаты для</w:t>
      </w:r>
      <w:r>
        <w:rPr>
          <w:rStyle w:val="a3"/>
          <w:rFonts w:ascii="Arial" w:hAnsi="Arial" w:cs="Arial"/>
        </w:rPr>
        <w:br/>
        <w:t>обеспечения школьной и</w:t>
      </w:r>
      <w:r>
        <w:rPr>
          <w:rStyle w:val="a3"/>
          <w:rFonts w:ascii="Arial" w:hAnsi="Arial" w:cs="Arial"/>
        </w:rPr>
        <w:br/>
        <w:t>спортивной формами детей</w:t>
      </w:r>
      <w:r>
        <w:rPr>
          <w:rStyle w:val="a3"/>
          <w:rFonts w:ascii="Arial" w:hAnsi="Arial" w:cs="Arial"/>
        </w:rPr>
        <w:br/>
        <w:t>из многодетных семей,</w:t>
      </w:r>
      <w:r>
        <w:rPr>
          <w:rStyle w:val="a3"/>
          <w:rFonts w:ascii="Arial" w:hAnsi="Arial" w:cs="Arial"/>
        </w:rPr>
        <w:br/>
        <w:t>обучающихся в муницип</w:t>
      </w:r>
      <w:r>
        <w:rPr>
          <w:rStyle w:val="a3"/>
          <w:rFonts w:ascii="Arial" w:hAnsi="Arial" w:cs="Arial"/>
        </w:rPr>
        <w:t>альных и</w:t>
      </w:r>
      <w:r>
        <w:rPr>
          <w:rStyle w:val="a3"/>
          <w:rFonts w:ascii="Arial" w:hAnsi="Arial" w:cs="Arial"/>
        </w:rPr>
        <w:br/>
        <w:t>государственных общеобразовательных</w:t>
      </w:r>
      <w:r>
        <w:rPr>
          <w:rStyle w:val="a3"/>
          <w:rFonts w:ascii="Arial" w:hAnsi="Arial" w:cs="Arial"/>
        </w:rPr>
        <w:br/>
        <w:t>организациях (за исключением</w:t>
      </w:r>
      <w:r>
        <w:rPr>
          <w:rStyle w:val="a3"/>
          <w:rFonts w:ascii="Arial" w:hAnsi="Arial" w:cs="Arial"/>
        </w:rPr>
        <w:br/>
        <w:t>детей, находящихся на полном</w:t>
      </w:r>
      <w:r>
        <w:rPr>
          <w:rStyle w:val="a3"/>
          <w:rFonts w:ascii="Arial" w:hAnsi="Arial" w:cs="Arial"/>
        </w:rPr>
        <w:br/>
        <w:t>государственном обеспечении)</w:t>
      </w:r>
      <w:r>
        <w:rPr>
          <w:rStyle w:val="a3"/>
          <w:rFonts w:ascii="Arial" w:hAnsi="Arial" w:cs="Arial"/>
        </w:rPr>
        <w:br/>
        <w:t>и частных общеобразовательных</w:t>
      </w:r>
      <w:r>
        <w:rPr>
          <w:rStyle w:val="a3"/>
          <w:rFonts w:ascii="Arial" w:hAnsi="Arial" w:cs="Arial"/>
        </w:rPr>
        <w:br/>
        <w:t>организаций, имеющих</w:t>
      </w:r>
      <w:r>
        <w:rPr>
          <w:rStyle w:val="a3"/>
          <w:rFonts w:ascii="Arial" w:hAnsi="Arial" w:cs="Arial"/>
        </w:rPr>
        <w:br/>
        <w:t>государственную аккредитацию"</w:t>
      </w:r>
    </w:p>
    <w:bookmarkEnd w:id="1"/>
    <w:p w:rsidR="00000000" w:rsidRDefault="00C675E4"/>
    <w:p w:rsidR="00000000" w:rsidRDefault="00C675E4">
      <w:pPr>
        <w:pStyle w:val="1"/>
      </w:pPr>
      <w:r>
        <w:t>Административный регламент</w:t>
      </w:r>
      <w:r>
        <w:br/>
        <w:t>предост</w:t>
      </w:r>
      <w:r>
        <w:t xml:space="preserve">авления социальной выплаты для обеспечения школьной и спортивной формами детей из многодетный семей, обучающихся в муниципальных и государственных общеобразовательных организациях (за исключением детей, находящихся на полном </w:t>
      </w:r>
      <w:r>
        <w:lastRenderedPageBreak/>
        <w:t xml:space="preserve">государственном обеспечении) и </w:t>
      </w:r>
      <w:r>
        <w:t>частных общеобразовательных организаций, имеющих государственную аккредитацию</w:t>
      </w:r>
    </w:p>
    <w:p w:rsidR="00000000" w:rsidRDefault="00C675E4"/>
    <w:p w:rsidR="00000000" w:rsidRDefault="00C675E4">
      <w:pPr>
        <w:pStyle w:val="1"/>
      </w:pPr>
      <w:bookmarkStart w:id="2" w:name="sub_2"/>
      <w:r>
        <w:t>Раздел I. Общие положения</w:t>
      </w:r>
    </w:p>
    <w:bookmarkEnd w:id="2"/>
    <w:p w:rsidR="00000000" w:rsidRDefault="00C675E4"/>
    <w:p w:rsidR="00000000" w:rsidRDefault="00C675E4">
      <w:pPr>
        <w:pStyle w:val="1"/>
      </w:pPr>
      <w:bookmarkStart w:id="3" w:name="sub_3"/>
      <w:r>
        <w:t>1. Предмет регулирования регламента</w:t>
      </w:r>
    </w:p>
    <w:bookmarkEnd w:id="3"/>
    <w:p w:rsidR="00000000" w:rsidRDefault="00C675E4"/>
    <w:p w:rsidR="00000000" w:rsidRDefault="00C675E4">
      <w:bookmarkStart w:id="4" w:name="sub_4"/>
      <w:r>
        <w:t>1. Административный регламент предоставления государственной услуги по предоставлению со</w:t>
      </w:r>
      <w:r>
        <w:t>циальной выплаты для обеспечения школьной и спортивной формами детей из многодетных семей, обучающихся в муниципальных и государственных общеобразовательных организациях (за исключением детей, находящихся на полном государственном обеспечении) и частных об</w:t>
      </w:r>
      <w:r>
        <w:t>щеобразовательных организаций, имеющих государственную аккредитацию (далее - административный регламент), определяет стандарт, сроки и последовательность административных процедур (действий) при предоставлении государственной услуги, в том числе в электрон</w:t>
      </w:r>
      <w:r>
        <w:t xml:space="preserve">ной форме, с использованием </w:t>
      </w:r>
      <w:hyperlink r:id="rId10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"Интернет" с соблюдением норм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</w:t>
      </w:r>
      <w:r>
        <w:t>арственная услуга).</w:t>
      </w:r>
    </w:p>
    <w:bookmarkEnd w:id="4"/>
    <w:p w:rsidR="00000000" w:rsidRDefault="00C675E4"/>
    <w:p w:rsidR="00000000" w:rsidRDefault="00C675E4">
      <w:pPr>
        <w:pStyle w:val="1"/>
      </w:pPr>
      <w:bookmarkStart w:id="5" w:name="sub_5"/>
      <w:r>
        <w:t>2. Круг заявителей</w:t>
      </w:r>
    </w:p>
    <w:bookmarkEnd w:id="5"/>
    <w:p w:rsidR="00000000" w:rsidRDefault="00C675E4"/>
    <w:p w:rsidR="00000000" w:rsidRDefault="00C675E4">
      <w:bookmarkStart w:id="6" w:name="sub_6"/>
      <w:r>
        <w:t>2. Заявителем на получение социальной выплаты для обеспечения школьной и спортивной формами обучающимся муниципальных и государственных общеобразовательных организаций (за исключением детей, нахо</w:t>
      </w:r>
      <w:r>
        <w:t xml:space="preserve">дящихся на полном государственном обеспечении) и частных общеобразовательных организаций, имеющих государственную аккредитацию, находящихся на территории области, является один из родителей многодетной семьи (далее - заявитель) при условии его совместного </w:t>
      </w:r>
      <w:r>
        <w:t>проживания с ребенком.</w:t>
      </w:r>
    </w:p>
    <w:bookmarkEnd w:id="6"/>
    <w:p w:rsidR="00000000" w:rsidRDefault="00C675E4"/>
    <w:p w:rsidR="00000000" w:rsidRDefault="00C675E4">
      <w:pPr>
        <w:pStyle w:val="1"/>
      </w:pPr>
      <w:bookmarkStart w:id="7" w:name="sub_7"/>
      <w:r>
        <w:t>3. Требования к порядку информирования о предоставлении государственной услуги</w:t>
      </w:r>
    </w:p>
    <w:bookmarkEnd w:id="7"/>
    <w:p w:rsidR="00000000" w:rsidRDefault="00C675E4"/>
    <w:p w:rsidR="00000000" w:rsidRDefault="00C675E4">
      <w:bookmarkStart w:id="8" w:name="sub_8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</w:t>
      </w:r>
      <w:r>
        <w:t>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</w:t>
      </w:r>
      <w:r>
        <w:t xml:space="preserve">й сети "Интернет", включая </w:t>
      </w:r>
      <w:hyperlink r:id="rId1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</w:t>
      </w:r>
      <w:r>
        <w:t>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8"/>
    <w:p w:rsidR="00000000" w:rsidRDefault="00C675E4">
      <w:r>
        <w:t xml:space="preserve">На официальном сайте Управления </w:t>
      </w:r>
      <w:hyperlink r:id="rId13" w:history="1">
        <w:r>
          <w:rPr>
            <w:rStyle w:val="a4"/>
          </w:rPr>
          <w:t>http://us</w:t>
        </w:r>
        <w:r>
          <w:rPr>
            <w:rStyle w:val="a4"/>
          </w:rPr>
          <w:t>p.admlr.lipetsk.ru/</w:t>
        </w:r>
      </w:hyperlink>
      <w:r>
        <w:t xml:space="preserve">, на Портале </w:t>
      </w:r>
      <w:hyperlink r:id="rId14" w:history="1">
        <w:r>
          <w:rPr>
            <w:rStyle w:val="a4"/>
          </w:rPr>
          <w:t>http://www.gosuslugi.ru/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15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</w:t>
      </w:r>
      <w:r>
        <w:lastRenderedPageBreak/>
        <w:t>содержания:</w:t>
      </w:r>
    </w:p>
    <w:p w:rsidR="00000000" w:rsidRDefault="00C675E4">
      <w:r>
        <w:t>исчерпывающий перечень документов, необходимых дл</w:t>
      </w:r>
      <w:r>
        <w:t>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C675E4">
      <w:r>
        <w:t>круг заявителей;</w:t>
      </w:r>
    </w:p>
    <w:p w:rsidR="00000000" w:rsidRDefault="00C675E4">
      <w:r>
        <w:t>срок предоставления государственной услуги;</w:t>
      </w:r>
    </w:p>
    <w:p w:rsidR="00000000" w:rsidRDefault="00C675E4">
      <w:r>
        <w:t>результаты пред</w:t>
      </w:r>
      <w:r>
        <w:t>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C675E4">
      <w:r>
        <w:t>размер государственной пошлины, взимаемой за предоставление государственной услуги;</w:t>
      </w:r>
    </w:p>
    <w:p w:rsidR="00000000" w:rsidRDefault="00C675E4">
      <w:r>
        <w:t>исчерпывающий перечень оснований для прио</w:t>
      </w:r>
      <w:r>
        <w:t>становления или отказа в предоставлении государственной услуги;</w:t>
      </w:r>
    </w:p>
    <w:p w:rsidR="00000000" w:rsidRDefault="00C675E4">
      <w:r>
        <w:t>право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C675E4">
      <w:r>
        <w:t xml:space="preserve">формы заявлений (уведомлений, </w:t>
      </w:r>
      <w:r>
        <w:t>сообщений), используемые при предоставлении государственной услуги.</w:t>
      </w:r>
    </w:p>
    <w:p w:rsidR="00000000" w:rsidRDefault="00C675E4">
      <w:r>
        <w:t xml:space="preserve">Информация на </w:t>
      </w:r>
      <w:hyperlink r:id="rId16" w:history="1">
        <w:r>
          <w:rPr>
            <w:rStyle w:val="a4"/>
          </w:rPr>
          <w:t>Портале</w:t>
        </w:r>
      </w:hyperlink>
      <w:r>
        <w:t xml:space="preserve"> и </w:t>
      </w:r>
      <w:hyperlink r:id="rId17" w:history="1">
        <w:r>
          <w:rPr>
            <w:rStyle w:val="a4"/>
          </w:rPr>
          <w:t>официальном сайте</w:t>
        </w:r>
      </w:hyperlink>
      <w:r>
        <w:t xml:space="preserve"> Упр</w:t>
      </w:r>
      <w:r>
        <w:t>авления о порядке и сроках предоставления государственной услуги предоставляется заявителю бесплатно.</w:t>
      </w:r>
    </w:p>
    <w:p w:rsidR="00000000" w:rsidRDefault="00C675E4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</w:t>
      </w:r>
      <w:r>
        <w:t>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</w:t>
      </w:r>
      <w:r>
        <w:t>ю заявителя, или предоставление им персональных данных.</w:t>
      </w:r>
    </w:p>
    <w:p w:rsidR="00000000" w:rsidRDefault="00C675E4">
      <w:bookmarkStart w:id="9" w:name="sub_9"/>
      <w:r>
        <w:t>4. Сведения о местах нахождения, о номерах телефонов для справок, адресах интернет-сайтов и электронной почты, графике (режиме) работы Управления, Учреждений, УМФЦ, оказывающих государственную ус</w:t>
      </w:r>
      <w:r>
        <w:t xml:space="preserve">лугу, размещаются на информационных стендах в Учреждениях, а также на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19" w:history="1">
        <w:r>
          <w:rPr>
            <w:rStyle w:val="a4"/>
          </w:rPr>
          <w:t>Региональном реестре</w:t>
        </w:r>
      </w:hyperlink>
      <w:r>
        <w:t xml:space="preserve"> и </w:t>
      </w:r>
      <w:hyperlink r:id="rId20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bookmarkStart w:id="10" w:name="sub_10"/>
      <w:bookmarkEnd w:id="9"/>
      <w:r>
        <w:t>5. Учреждения или УМФЦ осуществляют прием заявителей для предоставления государственной услуги в соответствии с графиками, утверждаемыми ру</w:t>
      </w:r>
      <w:r>
        <w:t>ководителями Учреждения, УМФЦ.</w:t>
      </w:r>
    </w:p>
    <w:p w:rsidR="00000000" w:rsidRDefault="00C675E4">
      <w:bookmarkStart w:id="11" w:name="sub_11"/>
      <w:bookmarkEnd w:id="10"/>
      <w:r>
        <w:t>6. При ответах на телефонные звонки и устные обращения специалисты Управления, Учреждений подробно и в вежливой (корректной) форме информируют обратившихся заявителей по интересующим их вопросам. Ответ на телефонн</w:t>
      </w:r>
      <w:r>
        <w:t>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1"/>
    <w:p w:rsidR="00000000" w:rsidRDefault="00C675E4">
      <w:r>
        <w:t>При невозможности специалиста, принявшего звонок, самостоятельно ответить на по</w:t>
      </w:r>
      <w:r>
        <w:t>ставленные вопросы телефонный звонок должен быть переадресован (переведен)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C675E4">
      <w:bookmarkStart w:id="12" w:name="sub_12"/>
      <w:r>
        <w:t>7. Письменные обращения о порядке предоставления государст</w:t>
      </w:r>
      <w:r>
        <w:t>венной услуги рассматриваются должностными лицами Управления, специалистами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</w:t>
      </w:r>
      <w:r>
        <w:t>сполнителя в срок, не превышающий 30 календарных дней с момента регистрации обращения.</w:t>
      </w:r>
    </w:p>
    <w:bookmarkEnd w:id="12"/>
    <w:p w:rsidR="00000000" w:rsidRDefault="00C675E4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</w:t>
      </w:r>
      <w:r>
        <w:t>трации обращения.</w:t>
      </w:r>
    </w:p>
    <w:p w:rsidR="00000000" w:rsidRDefault="00C675E4">
      <w:r>
        <w:t>Консультации предоставляются по вопросам:</w:t>
      </w:r>
    </w:p>
    <w:p w:rsidR="00000000" w:rsidRDefault="00C675E4">
      <w:r>
        <w:t>графика работы;</w:t>
      </w:r>
    </w:p>
    <w:p w:rsidR="00000000" w:rsidRDefault="00C675E4">
      <w:r>
        <w:t>перечня документов, необходимых для предоставления заявителям государственной услуги;</w:t>
      </w:r>
    </w:p>
    <w:p w:rsidR="00000000" w:rsidRDefault="00C675E4">
      <w:r>
        <w:lastRenderedPageBreak/>
        <w:t>порядка заполнения реквизитов заявления о предоставлении заявителю государственной услуги;</w:t>
      </w:r>
    </w:p>
    <w:p w:rsidR="00000000" w:rsidRDefault="00C675E4">
      <w:r>
        <w:t>пор</w:t>
      </w:r>
      <w:r>
        <w:t>ядка и условий предоставления государственной услуги;</w:t>
      </w:r>
    </w:p>
    <w:p w:rsidR="00000000" w:rsidRDefault="00C675E4">
      <w:r>
        <w:t>сроков предоставления государственной услуги;</w:t>
      </w:r>
    </w:p>
    <w:p w:rsidR="00000000" w:rsidRDefault="00C675E4">
      <w:r>
        <w:t>оснований для отказа в предоставлении государственной услуги;</w:t>
      </w:r>
    </w:p>
    <w:p w:rsidR="00000000" w:rsidRDefault="00C675E4">
      <w:r>
        <w:t>порядка обжалования действий (бездействия) должностных лиц.</w:t>
      </w:r>
    </w:p>
    <w:p w:rsidR="00000000" w:rsidRDefault="00C675E4">
      <w:r>
        <w:t>Если заявитель подавал заявку на п</w:t>
      </w:r>
      <w:r>
        <w:t xml:space="preserve">редоставление государственной услуги через </w:t>
      </w:r>
      <w:hyperlink r:id="rId21" w:history="1">
        <w:r>
          <w:rPr>
            <w:rStyle w:val="a4"/>
          </w:rPr>
          <w:t>Портал</w:t>
        </w:r>
      </w:hyperlink>
      <w:r>
        <w:t xml:space="preserve">, то информацию о ходе предоставления государственной услуги заявитель может получить на </w:t>
      </w:r>
      <w:hyperlink r:id="rId22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 xml:space="preserve">Для просмотра сведений о ходе предоставления государственной услуги через </w:t>
      </w:r>
      <w:hyperlink r:id="rId23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C675E4">
      <w:r>
        <w:t xml:space="preserve">авторизоваться на </w:t>
      </w:r>
      <w:hyperlink r:id="rId24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C675E4">
      <w:r>
        <w:t>найти в личном кабинете соответствующую заявку;</w:t>
      </w:r>
    </w:p>
    <w:p w:rsidR="00000000" w:rsidRDefault="00C675E4">
      <w:r>
        <w:t>просмотреть информацию о ходе предоставления государственной услуги.</w:t>
      </w:r>
    </w:p>
    <w:p w:rsidR="00000000" w:rsidRDefault="00C675E4">
      <w:r>
        <w:t>На интернет-сайтах, информационных</w:t>
      </w:r>
      <w:r>
        <w:t xml:space="preserve"> стендах Управления, Учреждений, УМФЦ размещается следующая информация:</w:t>
      </w:r>
    </w:p>
    <w:p w:rsidR="00000000" w:rsidRDefault="00C675E4">
      <w:r>
        <w:t>текст административного регламента с приложениями;</w:t>
      </w:r>
    </w:p>
    <w:p w:rsidR="00000000" w:rsidRDefault="00C675E4">
      <w:r>
        <w:t>извлечения из законодательных и иных нормативных правовых актов, содержащих нормы, регулирующие деятельность Управления, Учреждений и</w:t>
      </w:r>
      <w:r>
        <w:t xml:space="preserve"> УМФЦ по предоставлению государственной услуги;</w:t>
      </w:r>
    </w:p>
    <w:p w:rsidR="00000000" w:rsidRDefault="00C675E4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C675E4">
      <w:r>
        <w:t>процедура предоставления государственной услуги в текстовом виде;</w:t>
      </w:r>
    </w:p>
    <w:p w:rsidR="00000000" w:rsidRDefault="00C675E4">
      <w:r>
        <w:t>осн</w:t>
      </w:r>
      <w:r>
        <w:t>ования для отказа в предоставлении государственной услуги;</w:t>
      </w:r>
    </w:p>
    <w:p w:rsidR="00000000" w:rsidRDefault="00C675E4">
      <w:r>
        <w:t>порядок информирования о ходе предоставления государственной услуги;</w:t>
      </w:r>
    </w:p>
    <w:p w:rsidR="00000000" w:rsidRDefault="00C675E4">
      <w:r>
        <w:t>порядок обжалования действий (бездействия) и решений, осуществляемых и принимаемых в ходе предоставления государственной услуги;</w:t>
      </w:r>
    </w:p>
    <w:p w:rsidR="00000000" w:rsidRDefault="00C675E4">
      <w:r>
        <w:t>образец заполнения заявления;</w:t>
      </w:r>
    </w:p>
    <w:p w:rsidR="00000000" w:rsidRDefault="00C675E4">
      <w:r>
        <w:t>местонахождение, график (режим) работы, номера телефонов, адреса интернет-сайтов и электронной почты Управления, Учреждений.</w:t>
      </w:r>
    </w:p>
    <w:p w:rsidR="00000000" w:rsidRDefault="00C675E4">
      <w:r>
        <w:t>Управление обеспечивает в установленном порядке размещение и актуализацию справочной информации в со</w:t>
      </w:r>
      <w:r>
        <w:t xml:space="preserve">ответствующем разделе </w:t>
      </w:r>
      <w:hyperlink r:id="rId25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26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C675E4"/>
    <w:p w:rsidR="00000000" w:rsidRDefault="00C675E4">
      <w:pPr>
        <w:pStyle w:val="1"/>
      </w:pPr>
      <w:bookmarkStart w:id="13" w:name="sub_13"/>
      <w:r>
        <w:t>Раздел II. Стандарт предос</w:t>
      </w:r>
      <w:r>
        <w:t>тавления государственной услуги</w:t>
      </w:r>
    </w:p>
    <w:bookmarkEnd w:id="13"/>
    <w:p w:rsidR="00000000" w:rsidRDefault="00C675E4"/>
    <w:p w:rsidR="00000000" w:rsidRDefault="00C675E4">
      <w:pPr>
        <w:pStyle w:val="1"/>
      </w:pPr>
      <w:bookmarkStart w:id="14" w:name="sub_14"/>
      <w:r>
        <w:t>4. Наименование государственной услуги</w:t>
      </w:r>
    </w:p>
    <w:bookmarkEnd w:id="14"/>
    <w:p w:rsidR="00000000" w:rsidRDefault="00C675E4"/>
    <w:p w:rsidR="00000000" w:rsidRDefault="00C675E4">
      <w:bookmarkStart w:id="15" w:name="sub_15"/>
      <w:r>
        <w:t>8. Предоставление социальной выплаты для обеспечения школьной и спортивной формами детей из многодетной семьи, обучающихся в муниципальных и государственных об</w:t>
      </w:r>
      <w:r>
        <w:t>щеобразовательных организациях (за исключением детей, находящихся на полном государственном обеспечении) и частных общеобразовательных организаций, имеющих государственную аккредитацию (далее - социальная выплата).</w:t>
      </w:r>
    </w:p>
    <w:bookmarkEnd w:id="15"/>
    <w:p w:rsidR="00000000" w:rsidRDefault="00C675E4"/>
    <w:p w:rsidR="00000000" w:rsidRDefault="00C675E4">
      <w:pPr>
        <w:pStyle w:val="1"/>
      </w:pPr>
      <w:bookmarkStart w:id="16" w:name="sub_16"/>
      <w:r>
        <w:t>5. Наименование органа, пред</w:t>
      </w:r>
      <w:r>
        <w:t>оставляющего государственную услугу</w:t>
      </w:r>
    </w:p>
    <w:bookmarkEnd w:id="16"/>
    <w:p w:rsidR="00000000" w:rsidRDefault="00C675E4"/>
    <w:p w:rsidR="00000000" w:rsidRDefault="00C675E4">
      <w:bookmarkStart w:id="17" w:name="sub_17"/>
      <w:r>
        <w:t>9. Государственную услугу предоставляют Учреждения во взаимодействии с УМФЦ.</w:t>
      </w:r>
    </w:p>
    <w:bookmarkEnd w:id="17"/>
    <w:p w:rsidR="00000000" w:rsidRDefault="00C675E4">
      <w:r>
        <w:t xml:space="preserve">Согласно </w:t>
      </w:r>
      <w:hyperlink r:id="rId27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</w:t>
      </w:r>
      <w:r>
        <w:t xml:space="preserve"> от 27 июля 2010 года N 210-ФЗ </w:t>
      </w:r>
      <w:r>
        <w:lastRenderedPageBreak/>
        <w:t>"Об организации предоставления государственных и муниципальных услуг" Учреждения, УМФЦ не вправе требовать от заявителя осуществления действий, в том числе согласований, необходимых для получения государственной услуги и связ</w:t>
      </w:r>
      <w:r>
        <w:t xml:space="preserve">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</w:t>
      </w:r>
      <w:hyperlink r:id="rId28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</w:t>
      </w:r>
      <w:r>
        <w:t xml:space="preserve">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</w:t>
      </w:r>
      <w:r>
        <w:t>ых услуг".</w:t>
      </w:r>
    </w:p>
    <w:p w:rsidR="00000000" w:rsidRDefault="00C675E4">
      <w:r>
        <w:t>При предоставлении государственной услуги в целях получения информации, необходимой для предоставления социальной выплаты, Учреждения осуществляют взаимодействие с:</w:t>
      </w:r>
    </w:p>
    <w:p w:rsidR="00000000" w:rsidRDefault="00C675E4">
      <w:r>
        <w:t>Федеральной налоговой службой;</w:t>
      </w:r>
    </w:p>
    <w:p w:rsidR="00000000" w:rsidRDefault="00C675E4">
      <w:r>
        <w:t>Пенсионным фондом Российской Федерации;</w:t>
      </w:r>
    </w:p>
    <w:p w:rsidR="00000000" w:rsidRDefault="00C675E4">
      <w:r>
        <w:t>Министерством внутренних дел Российской Федерации;</w:t>
      </w:r>
    </w:p>
    <w:p w:rsidR="00000000" w:rsidRDefault="00C675E4">
      <w:r>
        <w:t>исполнительным органом государственной власти Липецкой области в сфере образования и науки.</w:t>
      </w:r>
    </w:p>
    <w:p w:rsidR="00000000" w:rsidRDefault="00C675E4"/>
    <w:p w:rsidR="00000000" w:rsidRDefault="00C675E4">
      <w:pPr>
        <w:pStyle w:val="1"/>
      </w:pPr>
      <w:bookmarkStart w:id="18" w:name="sub_18"/>
      <w:r>
        <w:t>6. Описание результата предоставления государственной услуги</w:t>
      </w:r>
    </w:p>
    <w:bookmarkEnd w:id="18"/>
    <w:p w:rsidR="00000000" w:rsidRDefault="00C675E4"/>
    <w:p w:rsidR="00000000" w:rsidRDefault="00C675E4">
      <w:bookmarkStart w:id="19" w:name="sub_19"/>
      <w:r>
        <w:t>10. Результатом предоставления г</w:t>
      </w:r>
      <w:r>
        <w:t>осударственной услуги является:</w:t>
      </w:r>
    </w:p>
    <w:bookmarkEnd w:id="19"/>
    <w:p w:rsidR="00000000" w:rsidRDefault="00C675E4">
      <w:r>
        <w:t>предоставление социальной выплаты либо принятие решения об отказе в ее предоставлении.</w:t>
      </w:r>
    </w:p>
    <w:p w:rsidR="00000000" w:rsidRDefault="00C675E4">
      <w:r>
        <w:t>Результат предоставления государственной услуги по выбору заявителя может быть представлен в форме документа (уведомления о принято</w:t>
      </w:r>
      <w:r>
        <w:t xml:space="preserve">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Учреждения с использованием усиленной </w:t>
      </w:r>
      <w:hyperlink r:id="rId30" w:history="1">
        <w:r>
          <w:rPr>
            <w:rStyle w:val="a4"/>
          </w:rPr>
          <w:t>квалифицированной электронной подписи</w:t>
        </w:r>
      </w:hyperlink>
      <w:r>
        <w:t xml:space="preserve">, в соответствии с </w:t>
      </w:r>
      <w:hyperlink w:anchor="sub_56" w:history="1">
        <w:r>
          <w:rPr>
            <w:rStyle w:val="a4"/>
          </w:rPr>
          <w:t>пунктом 27</w:t>
        </w:r>
      </w:hyperlink>
      <w:r>
        <w:t xml:space="preserve"> настоящего административного регламента.</w:t>
      </w:r>
    </w:p>
    <w:p w:rsidR="00000000" w:rsidRDefault="00C675E4">
      <w:r>
        <w:t>Информация о предоставлении (осуществлении) государственной услуги размещается в Единой государственной информационной с</w:t>
      </w:r>
      <w:r>
        <w:t xml:space="preserve">истеме социального обеспечения. Размещение указанной информации осуществляется в соответствии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C675E4"/>
    <w:p w:rsidR="00000000" w:rsidRDefault="00C675E4">
      <w:pPr>
        <w:pStyle w:val="1"/>
      </w:pPr>
      <w:bookmarkStart w:id="20" w:name="sub_20"/>
      <w:r>
        <w:t>7. Срок предоставления государственной услуги</w:t>
      </w:r>
    </w:p>
    <w:bookmarkEnd w:id="20"/>
    <w:p w:rsidR="00000000" w:rsidRDefault="00C675E4"/>
    <w:p w:rsidR="00000000" w:rsidRDefault="00C675E4">
      <w:bookmarkStart w:id="21" w:name="sub_21"/>
      <w:r>
        <w:t>11. Принятие решения о предоставлении государственной услуги или об отказе в предоставлении государственной услуги осуществляется в течение 10 рабочих дней со дня подачи заявителем заявления и н</w:t>
      </w:r>
      <w:r>
        <w:t>еобходимых документов.</w:t>
      </w:r>
    </w:p>
    <w:bookmarkEnd w:id="21"/>
    <w:p w:rsidR="00000000" w:rsidRDefault="00C675E4">
      <w:r>
        <w:t>Принятое решение о предоставлении или об отказе в предоставлении государственной услуги направляется заявителю в течение 3 рабочих дней со дня принятия решения.</w:t>
      </w:r>
    </w:p>
    <w:p w:rsidR="00000000" w:rsidRDefault="00C675E4"/>
    <w:p w:rsidR="00000000" w:rsidRDefault="00C675E4">
      <w:pPr>
        <w:pStyle w:val="1"/>
      </w:pPr>
      <w:bookmarkStart w:id="22" w:name="sub_22"/>
      <w:r>
        <w:t>8. Нормативные правовые акты, регулирующие предоставление г</w:t>
      </w:r>
      <w:r>
        <w:t>осударственной услуги</w:t>
      </w:r>
    </w:p>
    <w:bookmarkEnd w:id="22"/>
    <w:p w:rsidR="00000000" w:rsidRDefault="00C675E4"/>
    <w:p w:rsidR="00000000" w:rsidRDefault="00C675E4">
      <w:bookmarkStart w:id="23" w:name="sub_23"/>
      <w:r>
        <w:t xml:space="preserve">12.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 </w:t>
      </w:r>
      <w:hyperlink r:id="rId32" w:history="1">
        <w:r>
          <w:rPr>
            <w:rStyle w:val="a4"/>
          </w:rPr>
          <w:t>http://usp.admlr.lipetsk.ru/</w:t>
        </w:r>
      </w:hyperlink>
      <w:r>
        <w:t xml:space="preserve"> в сети Интернет, в </w:t>
      </w:r>
      <w:hyperlink r:id="rId3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34" w:history="1">
        <w:r>
          <w:rPr>
            <w:rStyle w:val="a4"/>
          </w:rPr>
          <w:t>Портале</w:t>
        </w:r>
      </w:hyperlink>
      <w:r>
        <w:t>.</w:t>
      </w:r>
    </w:p>
    <w:bookmarkEnd w:id="23"/>
    <w:p w:rsidR="00000000" w:rsidRDefault="00C675E4"/>
    <w:p w:rsidR="00000000" w:rsidRDefault="00C675E4">
      <w:pPr>
        <w:pStyle w:val="1"/>
      </w:pPr>
      <w:bookmarkStart w:id="24" w:name="sub_24"/>
      <w:r>
        <w:lastRenderedPageBreak/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</w:t>
      </w:r>
      <w:r>
        <w:t>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4"/>
    <w:p w:rsidR="00000000" w:rsidRDefault="00C675E4"/>
    <w:p w:rsidR="00000000" w:rsidRDefault="00C675E4">
      <w:bookmarkStart w:id="25" w:name="sub_25"/>
      <w:r>
        <w:t>13. Для предоставления государственной услуги заявитель подает в Учреждение по месту жительства ил</w:t>
      </w:r>
      <w:r>
        <w:t xml:space="preserve">и в УМФЦ с заявлением по форме, установленной </w:t>
      </w:r>
      <w:hyperlink w:anchor="sub_259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с предъявлением документа, удостоверяющего личность заявителя.</w:t>
      </w:r>
    </w:p>
    <w:bookmarkEnd w:id="25"/>
    <w:p w:rsidR="00000000" w:rsidRDefault="00C675E4">
      <w:r>
        <w:t>К заявлению прилагается:</w:t>
      </w:r>
    </w:p>
    <w:p w:rsidR="00000000" w:rsidRDefault="00C675E4">
      <w:r>
        <w:t>справка об обучении в частных общеобразовател</w:t>
      </w:r>
      <w:r>
        <w:t>ьных организациях, имеющих государственную аккредитацию - для детей, обучающихся в частных общеобразовательных организациях, имеющих государственную аккредитацию.</w:t>
      </w:r>
    </w:p>
    <w:p w:rsidR="00000000" w:rsidRDefault="00C675E4">
      <w:r>
        <w:t>Заявитель вправе предоставить в Учреждение заявление и прилагаемые к нему документы лично, на</w:t>
      </w:r>
      <w:r>
        <w:t xml:space="preserve">править заказным почтовым отправлением с уведомлением о вручении или в форме электронного документа, подписанного электронной подписью, с использованием </w:t>
      </w:r>
      <w:hyperlink r:id="rId35" w:history="1">
        <w:r>
          <w:rPr>
            <w:rStyle w:val="a4"/>
          </w:rPr>
          <w:t>Портала</w:t>
        </w:r>
      </w:hyperlink>
      <w:r>
        <w:t>.</w:t>
      </w:r>
    </w:p>
    <w:p w:rsidR="00000000" w:rsidRDefault="00C675E4"/>
    <w:p w:rsidR="00000000" w:rsidRDefault="00C675E4">
      <w:pPr>
        <w:pStyle w:val="1"/>
      </w:pPr>
      <w:bookmarkStart w:id="26" w:name="sub_26"/>
      <w:r>
        <w:t>10. Исчерпывающи</w:t>
      </w:r>
      <w:r>
        <w:t>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</w:t>
      </w:r>
      <w:r>
        <w:t>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26"/>
    <w:p w:rsidR="00000000" w:rsidRDefault="00C675E4"/>
    <w:p w:rsidR="00000000" w:rsidRDefault="00C675E4">
      <w:bookmarkStart w:id="27" w:name="sub_27"/>
      <w:r>
        <w:t>14. Для предоставления государственной услуги Учреждение в установленном законодательством порядке в рамках ме</w:t>
      </w:r>
      <w:r>
        <w:t>жведомственного информационного взаимодействия в том числе в электронной форме, запрашивает:</w:t>
      </w:r>
    </w:p>
    <w:bookmarkEnd w:id="27"/>
    <w:p w:rsidR="00000000" w:rsidRDefault="00C675E4">
      <w:r>
        <w:t>сведения о рождении, о смерти члена семьи, о родителях ребенка, о заключении (расторжении) брака, содержащиеся в Едином государственном реестре записей актов гражданского состояния, от Федеральной налоговой службы;</w:t>
      </w:r>
    </w:p>
    <w:p w:rsidR="00000000" w:rsidRDefault="00C675E4">
      <w:r>
        <w:t xml:space="preserve">сведения, содержащиеся в решении органов </w:t>
      </w:r>
      <w:r>
        <w:t xml:space="preserve">опеки и попечительства об установлении опеки над ребенком, об опекуне ребенка (детей), в отношении которого подано заявление о предоставлении социальной выплаты, о лишении (ограничении, восстановлении) родительских прав, об отмене ограничения родительских </w:t>
      </w:r>
      <w:r>
        <w:t>прав, об отобрании ребенка при непосредственной угрозе его жизни и здоровью, об ограничении дееспособности или признании родителя либо иного законного представителя ребенка недееспособным, о смерти ребенка, содержащиеся в Единой государственной информацион</w:t>
      </w:r>
      <w:r>
        <w:t>ной системе социального обеспечения, от Пенсионного фонда Российской Федерации;</w:t>
      </w:r>
    </w:p>
    <w:p w:rsidR="00000000" w:rsidRDefault="00C675E4">
      <w:r>
        <w:t>сведения о регистрации по месту жительства и месту пребывания граждан Российской Федерации в пределах Российской Федерации, о ранее выданных паспортах гражданина Российской Фед</w:t>
      </w:r>
      <w:r>
        <w:t>ерации, удостоверяющих личность гражданина Российской Федерации на территории Российской Федерации, от Министерства внутренних дел Российской Федерации;</w:t>
      </w:r>
    </w:p>
    <w:p w:rsidR="00000000" w:rsidRDefault="00C675E4">
      <w:r>
        <w:t>сведения о факте обучения в муниципальной и государственной общеобразовательной организации на территор</w:t>
      </w:r>
      <w:r>
        <w:t>ии области от исполнительного органа государственной власти области в сфере образования и науки.</w:t>
      </w:r>
    </w:p>
    <w:p w:rsidR="00000000" w:rsidRDefault="00C675E4">
      <w:r>
        <w:t xml:space="preserve">Учреждением самостоятельно подтверждаются сведения о наличии и сроке действия удостоверения многодетной семьи, выданном в соответствии с </w:t>
      </w:r>
      <w:hyperlink r:id="rId36" w:history="1">
        <w:r>
          <w:rPr>
            <w:rStyle w:val="a4"/>
          </w:rPr>
          <w:t>Законом</w:t>
        </w:r>
      </w:hyperlink>
      <w:r>
        <w:t xml:space="preserve"> Липецкой области от 27 декабря 2021 года N 60-ОЗ "О социальных, поощрительных выплатах и мерах социальной поддержки в сфере семейной и демографической политики, а также лицам, имеющим особые </w:t>
      </w:r>
      <w:r>
        <w:lastRenderedPageBreak/>
        <w:t>заслуги п</w:t>
      </w:r>
      <w:r>
        <w:t>еред Российской Федерацией и Липецкой областью".</w:t>
      </w:r>
    </w:p>
    <w:p w:rsidR="00000000" w:rsidRDefault="00C675E4">
      <w:r>
        <w:t>Заявитель вправе представить указанные документы по собственной инициативе.</w:t>
      </w:r>
    </w:p>
    <w:p w:rsidR="00000000" w:rsidRDefault="00C675E4"/>
    <w:p w:rsidR="00000000" w:rsidRDefault="00C675E4">
      <w:pPr>
        <w:pStyle w:val="1"/>
      </w:pPr>
      <w:bookmarkStart w:id="28" w:name="sub_28"/>
      <w:r>
        <w:t>11. Указание на запрет требовать от заявителя</w:t>
      </w:r>
    </w:p>
    <w:bookmarkEnd w:id="28"/>
    <w:p w:rsidR="00000000" w:rsidRDefault="00C675E4"/>
    <w:p w:rsidR="00000000" w:rsidRDefault="00C675E4">
      <w:bookmarkStart w:id="29" w:name="sub_29"/>
      <w:r>
        <w:t>15. Запрещено требовать от заявителя:</w:t>
      </w:r>
    </w:p>
    <w:p w:rsidR="00000000" w:rsidRDefault="00C675E4">
      <w:bookmarkStart w:id="30" w:name="sub_30"/>
      <w:bookmarkEnd w:id="29"/>
      <w:r>
        <w:t>1) представлени</w:t>
      </w:r>
      <w:r>
        <w:t>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C675E4">
      <w:bookmarkStart w:id="31" w:name="sub_31"/>
      <w:bookmarkEnd w:id="30"/>
      <w:r>
        <w:t>2) представлени</w:t>
      </w:r>
      <w:r>
        <w:t xml:space="preserve">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</w:t>
      </w:r>
      <w:r>
        <w:t>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</w:t>
      </w:r>
      <w:r>
        <w:t xml:space="preserve">рственных или муниципальных услуг, за исключением документов, указанных в </w:t>
      </w:r>
      <w:hyperlink r:id="rId37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предоставления государственн</w:t>
      </w:r>
      <w:r>
        <w:t>ых и муниципальных услуг" (далее - Федеральный закон);</w:t>
      </w:r>
    </w:p>
    <w:p w:rsidR="00000000" w:rsidRDefault="00C675E4">
      <w:bookmarkStart w:id="32" w:name="sub_32"/>
      <w:bookmarkEnd w:id="31"/>
      <w: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</w:t>
      </w:r>
      <w:r>
        <w:t xml:space="preserve">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8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C675E4">
      <w:bookmarkStart w:id="33" w:name="sub_33"/>
      <w:bookmarkEnd w:id="32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</w:t>
      </w:r>
      <w:r>
        <w:t xml:space="preserve">ении государственной услуги, за исключением случаев, предусмотренных </w:t>
      </w:r>
      <w:hyperlink r:id="rId3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C675E4">
      <w:bookmarkStart w:id="34" w:name="sub_34"/>
      <w:bookmarkEnd w:id="33"/>
      <w:r>
        <w:t>5) предоставления на бумажном носителе документов и инф</w:t>
      </w:r>
      <w:r>
        <w:t xml:space="preserve">ормации, электронные образы которых ранее были заверены в соответствии с </w:t>
      </w:r>
      <w:hyperlink r:id="rId40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</w:t>
      </w:r>
      <w:r>
        <w:t>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34"/>
    <w:p w:rsidR="00000000" w:rsidRDefault="00C675E4"/>
    <w:p w:rsidR="00000000" w:rsidRDefault="00C675E4">
      <w:pPr>
        <w:pStyle w:val="1"/>
      </w:pPr>
      <w:bookmarkStart w:id="35" w:name="sub_35"/>
      <w:r>
        <w:t>12. Исчерпывающий перечень оснований для отказа в приеме документов, необходимых</w:t>
      </w:r>
      <w:r>
        <w:t xml:space="preserve"> для предоставления государственной услуги</w:t>
      </w:r>
    </w:p>
    <w:bookmarkEnd w:id="35"/>
    <w:p w:rsidR="00000000" w:rsidRDefault="00C675E4"/>
    <w:p w:rsidR="00000000" w:rsidRDefault="00C675E4">
      <w:bookmarkStart w:id="36" w:name="sub_36"/>
      <w:r>
        <w:t>16. Основанием для отказа в приеме документов, необходимых для предоставления государственной услуги, является:</w:t>
      </w:r>
    </w:p>
    <w:bookmarkEnd w:id="36"/>
    <w:p w:rsidR="00000000" w:rsidRDefault="00C675E4">
      <w:r>
        <w:t xml:space="preserve">представление заявления, несоответствующего форме </w:t>
      </w:r>
      <w:hyperlink w:anchor="sub_259" w:history="1">
        <w:r>
          <w:rPr>
            <w:rStyle w:val="a4"/>
          </w:rPr>
          <w:t>приложения</w:t>
        </w:r>
        <w:r>
          <w:rPr>
            <w:rStyle w:val="a4"/>
          </w:rPr>
          <w:t xml:space="preserve"> 1</w:t>
        </w:r>
      </w:hyperlink>
      <w:r>
        <w:t xml:space="preserve"> к Регламенту;</w:t>
      </w:r>
    </w:p>
    <w:p w:rsidR="00000000" w:rsidRDefault="00C675E4">
      <w:r>
        <w:t>представление документов, форма или содержание которого не соответствует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C675E4">
      <w:r>
        <w:t>наличие в з</w:t>
      </w:r>
      <w:r>
        <w:t>аявлении и документах приписок, зачеркнутых слов, исправлений, а также документов, исполненных карандашом, документа с повреждениями, не позволяющими однозначно истолковать их содержание.</w:t>
      </w:r>
    </w:p>
    <w:p w:rsidR="00000000" w:rsidRDefault="00C675E4">
      <w:r>
        <w:t>При представлении заявления в электронной форме:</w:t>
      </w:r>
    </w:p>
    <w:p w:rsidR="00000000" w:rsidRDefault="00C675E4">
      <w:r>
        <w:t>подписание заявлени</w:t>
      </w:r>
      <w:r>
        <w:t>я несоответствующими электронными подписями;</w:t>
      </w:r>
    </w:p>
    <w:p w:rsidR="00000000" w:rsidRDefault="00C675E4">
      <w:r>
        <w:t>недействительный статус сертификатов электронных подписей;</w:t>
      </w:r>
    </w:p>
    <w:p w:rsidR="00000000" w:rsidRDefault="00C675E4">
      <w:r>
        <w:lastRenderedPageBreak/>
        <w:t>неподлинность электронных подписей;</w:t>
      </w:r>
    </w:p>
    <w:p w:rsidR="00000000" w:rsidRDefault="00C675E4">
      <w:r>
        <w:t>отсутствие электронной подписи;</w:t>
      </w:r>
    </w:p>
    <w:p w:rsidR="00000000" w:rsidRDefault="00C675E4">
      <w:r>
        <w:t>некорректное заполнение данных электронной формы заявления (незаполнение обязательны</w:t>
      </w:r>
      <w:r>
        <w:t>х полей в заявлении, заполнение полей заявления с ошибками);</w:t>
      </w:r>
    </w:p>
    <w:p w:rsidR="00000000" w:rsidRDefault="00C675E4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C675E4"/>
    <w:p w:rsidR="00000000" w:rsidRDefault="00C675E4">
      <w:pPr>
        <w:pStyle w:val="1"/>
      </w:pPr>
      <w:bookmarkStart w:id="37" w:name="sub_37"/>
      <w:r>
        <w:t>13. Исчерпывающи</w:t>
      </w:r>
      <w:r>
        <w:t>й перечень оснований для приостановления или отказа в предоставлении государственной услуги</w:t>
      </w:r>
    </w:p>
    <w:bookmarkEnd w:id="37"/>
    <w:p w:rsidR="00000000" w:rsidRDefault="00C675E4"/>
    <w:p w:rsidR="00000000" w:rsidRDefault="00C675E4">
      <w:bookmarkStart w:id="38" w:name="sub_38"/>
      <w:r>
        <w:t>17. Основания для приостановления предоставления государственной услуги отсутствуют.</w:t>
      </w:r>
    </w:p>
    <w:p w:rsidR="00000000" w:rsidRDefault="00C675E4">
      <w:bookmarkStart w:id="39" w:name="sub_39"/>
      <w:bookmarkEnd w:id="38"/>
      <w:r>
        <w:t>18. Основанием для отказа в п</w:t>
      </w:r>
      <w:r>
        <w:t>редоставлении социальной выплаты является обнаружение недостоверных сведений, содержащихся в представленных документах, и (или) отсутствие оснований, дающих право на предоставление социальной выплаты.</w:t>
      </w:r>
    </w:p>
    <w:bookmarkEnd w:id="39"/>
    <w:p w:rsidR="00000000" w:rsidRDefault="00C675E4"/>
    <w:p w:rsidR="00000000" w:rsidRDefault="00C675E4">
      <w:pPr>
        <w:pStyle w:val="1"/>
      </w:pPr>
      <w:bookmarkStart w:id="40" w:name="sub_40"/>
      <w:r>
        <w:t>14. Перечень услуг, которые являются необх</w:t>
      </w:r>
      <w:r>
        <w:t>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40"/>
    <w:p w:rsidR="00000000" w:rsidRDefault="00C675E4"/>
    <w:p w:rsidR="00000000" w:rsidRDefault="00C675E4">
      <w:bookmarkStart w:id="41" w:name="sub_41"/>
      <w:r>
        <w:t>19. Услуги, которые являются необходи</w:t>
      </w:r>
      <w:r>
        <w:t>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1"/>
    <w:p w:rsidR="00000000" w:rsidRDefault="00C675E4"/>
    <w:p w:rsidR="00000000" w:rsidRDefault="00C675E4">
      <w:pPr>
        <w:pStyle w:val="1"/>
      </w:pPr>
      <w:bookmarkStart w:id="42" w:name="sub_42"/>
      <w:r>
        <w:t>15. Порядок, размер и осно</w:t>
      </w:r>
      <w:r>
        <w:t>вания взимания государственной пошлины или иной платы, взимаемой за предоставление государственной услуги</w:t>
      </w:r>
    </w:p>
    <w:bookmarkEnd w:id="42"/>
    <w:p w:rsidR="00000000" w:rsidRDefault="00C675E4"/>
    <w:p w:rsidR="00000000" w:rsidRDefault="00C675E4">
      <w:bookmarkStart w:id="43" w:name="sub_43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43"/>
    <w:p w:rsidR="00000000" w:rsidRDefault="00C675E4"/>
    <w:p w:rsidR="00000000" w:rsidRDefault="00C675E4">
      <w:pPr>
        <w:pStyle w:val="1"/>
      </w:pPr>
      <w:bookmarkStart w:id="44" w:name="sub_44"/>
      <w:r>
        <w:t>16. Порядок, разме</w:t>
      </w:r>
      <w:r>
        <w:t>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4"/>
    <w:p w:rsidR="00000000" w:rsidRDefault="00C675E4"/>
    <w:p w:rsidR="00000000" w:rsidRDefault="00C675E4">
      <w:bookmarkStart w:id="45" w:name="sub_45"/>
      <w:r>
        <w:t>21. Предоставление услуг, которые являются</w:t>
      </w:r>
      <w:r>
        <w:t xml:space="preserve"> необходимыми и обязательными для предоставления государственной услуги, осуществляется бесплатно.</w:t>
      </w:r>
    </w:p>
    <w:bookmarkEnd w:id="45"/>
    <w:p w:rsidR="00000000" w:rsidRDefault="00C675E4"/>
    <w:p w:rsidR="00000000" w:rsidRDefault="00C675E4">
      <w:pPr>
        <w:pStyle w:val="1"/>
      </w:pPr>
      <w:bookmarkStart w:id="46" w:name="sub_46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</w:t>
      </w:r>
      <w:r>
        <w:t>сударственной услуги</w:t>
      </w:r>
    </w:p>
    <w:bookmarkEnd w:id="46"/>
    <w:p w:rsidR="00000000" w:rsidRDefault="00C675E4"/>
    <w:p w:rsidR="00000000" w:rsidRDefault="00C675E4">
      <w:bookmarkStart w:id="47" w:name="sub_47"/>
      <w:r>
        <w:t>22.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47"/>
    <w:p w:rsidR="00000000" w:rsidRDefault="00C675E4"/>
    <w:p w:rsidR="00000000" w:rsidRDefault="00C675E4">
      <w:pPr>
        <w:pStyle w:val="1"/>
      </w:pPr>
      <w:bookmarkStart w:id="48" w:name="sub_48"/>
      <w:r>
        <w:t>18. Срок и порядок ре</w:t>
      </w:r>
      <w:r>
        <w:t>гистрации запроса заявителя о предоставлении государственной услуги, в том числе в электронной форме</w:t>
      </w:r>
    </w:p>
    <w:bookmarkEnd w:id="48"/>
    <w:p w:rsidR="00000000" w:rsidRDefault="00C675E4"/>
    <w:p w:rsidR="00000000" w:rsidRDefault="00C675E4">
      <w:bookmarkStart w:id="49" w:name="sub_49"/>
      <w:r>
        <w:t>23. Учреждение регистрирует заявление о предоставлении государственной услуги в день подачи его заявителем или поступления из УМФЦ.</w:t>
      </w:r>
    </w:p>
    <w:bookmarkEnd w:id="49"/>
    <w:p w:rsidR="00000000" w:rsidRDefault="00C675E4">
      <w:r>
        <w:t>Реги</w:t>
      </w:r>
      <w:r>
        <w:t xml:space="preserve">страция заявления о предоставлении государственной услуги и документов, необходимых для предоставления государственной услуги, поданных в электронной форме и поступивших в выходной (нерабочий или праздничный) день, осуществляется в первый следующий за ним </w:t>
      </w:r>
      <w:r>
        <w:t>рабочий день.</w:t>
      </w:r>
    </w:p>
    <w:p w:rsidR="00000000" w:rsidRDefault="00C675E4">
      <w:r>
        <w:t>Регистрация заявления осуществляется с присвоением входящего номера и даты, в том числе в электронной форме.</w:t>
      </w:r>
    </w:p>
    <w:p w:rsidR="00000000" w:rsidRDefault="00C675E4"/>
    <w:p w:rsidR="00000000" w:rsidRDefault="00C675E4">
      <w:pPr>
        <w:pStyle w:val="1"/>
      </w:pPr>
      <w:bookmarkStart w:id="50" w:name="sub_50"/>
      <w:r>
        <w:t>19. Требования к помещениям, в которых предоставляется государственная услуга, к месту ожидания и приема заявителей, размещени</w:t>
      </w:r>
      <w:r>
        <w:t>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</w:t>
      </w:r>
      <w:r>
        <w:t>идов</w:t>
      </w:r>
    </w:p>
    <w:bookmarkEnd w:id="50"/>
    <w:p w:rsidR="00000000" w:rsidRDefault="00C675E4"/>
    <w:p w:rsidR="00000000" w:rsidRDefault="00C675E4">
      <w:bookmarkStart w:id="51" w:name="sub_51"/>
      <w:r>
        <w:t>24. Центральный вход в здание Учреждения, должен быть оборудован информационной табличкой (вывеской), содержащей информацию о вышеуказанном органе, месте нахождения.</w:t>
      </w:r>
    </w:p>
    <w:bookmarkEnd w:id="51"/>
    <w:p w:rsidR="00000000" w:rsidRDefault="00C675E4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C675E4">
      <w:r>
        <w:t>Места ожидания должны соответствовать комфортным условиям для заявителей и оптимальным условиям д</w:t>
      </w:r>
      <w:r>
        <w:t>ля работы специалистов.</w:t>
      </w:r>
    </w:p>
    <w:p w:rsidR="00000000" w:rsidRDefault="00C675E4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C675E4">
      <w:r>
        <w:t>Помещение для непосредственного взаимодействия специалиста с заявителем должно быть организовано в виде отдельного рабочего</w:t>
      </w:r>
      <w:r>
        <w:t xml:space="preserve"> места для каждого ведущего прием специалиста.</w:t>
      </w:r>
    </w:p>
    <w:p w:rsidR="00000000" w:rsidRDefault="00C675E4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C675E4">
      <w:r>
        <w:t>номера кабинета;</w:t>
      </w:r>
    </w:p>
    <w:p w:rsidR="00000000" w:rsidRDefault="00C675E4">
      <w:r>
        <w:t>фамилии, имени, отчества и должности специалиста;</w:t>
      </w:r>
    </w:p>
    <w:p w:rsidR="00000000" w:rsidRDefault="00C675E4">
      <w:r>
        <w:t xml:space="preserve">времени перерыва на обед, технического </w:t>
      </w:r>
      <w:r>
        <w:t>перерыва.</w:t>
      </w:r>
    </w:p>
    <w:p w:rsidR="00000000" w:rsidRDefault="00C675E4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C675E4">
      <w:r>
        <w:t xml:space="preserve">Места информирования, предназначенные для ознакомления посетителей с информационными материалами, </w:t>
      </w:r>
      <w:r>
        <w:t>оборудуются информационными стендами, столами, стульями для возможности оформления документов.</w:t>
      </w:r>
    </w:p>
    <w:p w:rsidR="00000000" w:rsidRDefault="00C675E4">
      <w:r>
        <w:t>В целях получения инвалидами государственной услуги Учреждения должны обеспечивать:</w:t>
      </w:r>
    </w:p>
    <w:p w:rsidR="00000000" w:rsidRDefault="00C675E4">
      <w:r>
        <w:t>возможность беспрепятственного входа и выхода из здания;</w:t>
      </w:r>
    </w:p>
    <w:p w:rsidR="00000000" w:rsidRDefault="00C675E4">
      <w:r>
        <w:t>возможность самостоя</w:t>
      </w:r>
      <w:r>
        <w:t>тельного передвижения по зданию в целях доступа к месту предоставления услуги;</w:t>
      </w:r>
    </w:p>
    <w:p w:rsidR="00000000" w:rsidRDefault="00C675E4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C675E4">
      <w:r>
        <w:t>допуск в здание, в которо</w:t>
      </w:r>
      <w:r>
        <w:t>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C675E4">
      <w:r>
        <w:t>допуск в здание Учреждений сурдопереводчика, тифлосурдопереводчика;</w:t>
      </w:r>
    </w:p>
    <w:p w:rsidR="00000000" w:rsidRDefault="00C675E4"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Учреждений, в перемещении по зданию и </w:t>
      </w:r>
      <w:r>
        <w:lastRenderedPageBreak/>
        <w:t>прилегающей территории, а</w:t>
      </w:r>
      <w:r>
        <w:t xml:space="preserve">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C675E4">
      <w:r>
        <w:t>оборудование на прилегающей к зданию территории мест для парковки автотранспортных средств ин</w:t>
      </w:r>
      <w:r>
        <w:t>валидов.</w:t>
      </w:r>
    </w:p>
    <w:p w:rsidR="00000000" w:rsidRDefault="00C675E4">
      <w:r>
        <w:t>При отсутствии возможности оборудовать здание и помещение (место предоставления государственной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</w:t>
      </w:r>
      <w:r>
        <w:t>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C675E4">
      <w:r>
        <w:t>Визуальная, текстовая и мультимедийная информация о</w:t>
      </w:r>
      <w:r>
        <w:t xml:space="preserve">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C675E4"/>
    <w:p w:rsidR="00000000" w:rsidRDefault="00C675E4">
      <w:pPr>
        <w:pStyle w:val="1"/>
      </w:pPr>
      <w:bookmarkStart w:id="52" w:name="sub_52"/>
      <w:r>
        <w:t>20. Показатели доступности и качества государственной услуги, в том числе количество взаимодействий заявителя с дол</w:t>
      </w:r>
      <w:r>
        <w:t>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</w:t>
      </w:r>
      <w:r>
        <w:t>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</w:t>
      </w:r>
      <w:r>
        <w:t>ованием информационно-коммуникационных технологий</w:t>
      </w:r>
    </w:p>
    <w:bookmarkEnd w:id="52"/>
    <w:p w:rsidR="00000000" w:rsidRDefault="00C675E4"/>
    <w:p w:rsidR="00000000" w:rsidRDefault="00C675E4">
      <w:bookmarkStart w:id="53" w:name="sub_53"/>
      <w:r>
        <w:t>25. Показателями доступности и качества государственной услуги являются:</w:t>
      </w:r>
    </w:p>
    <w:bookmarkEnd w:id="53"/>
    <w:p w:rsidR="00000000" w:rsidRDefault="00C675E4">
      <w:r>
        <w:t>возможность получения государственной услуги в УМФЦ;</w:t>
      </w:r>
    </w:p>
    <w:p w:rsidR="00000000" w:rsidRDefault="00C675E4">
      <w:r>
        <w:t>вежливость и корректность лиц, участвующих в предоставлении г</w:t>
      </w:r>
      <w:r>
        <w:t>осударственной услуги;</w:t>
      </w:r>
    </w:p>
    <w:p w:rsidR="00000000" w:rsidRDefault="00C675E4">
      <w:r>
        <w:t>удовлетворенность заявителей качеством государственной услуги;</w:t>
      </w:r>
    </w:p>
    <w:p w:rsidR="00000000" w:rsidRDefault="00C675E4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специалистов Учреждений или УМФЦ;</w:t>
      </w:r>
    </w:p>
    <w:p w:rsidR="00000000" w:rsidRDefault="00C675E4">
      <w:r>
        <w:t>соблюдение стандарта предоставления государственной услуги;</w:t>
      </w:r>
    </w:p>
    <w:p w:rsidR="00000000" w:rsidRDefault="00C675E4">
      <w:r>
        <w:t>отсутствие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C675E4">
      <w:r>
        <w:t>наличие возможности подачи заявления о предоставлении государственной услуги и документов (содержащихся в</w:t>
      </w:r>
      <w:r>
        <w:t xml:space="preserve"> них сведений), необходимых для предоставления государственной услуги, в электронной форме;</w:t>
      </w:r>
    </w:p>
    <w:p w:rsidR="00000000" w:rsidRDefault="00C675E4">
      <w:r>
        <w:t xml:space="preserve">наличие возможности получения информации о ходе и о результате предоставления государственной услуги в Учреждении с использованием средств </w:t>
      </w:r>
      <w:hyperlink r:id="rId41" w:history="1">
        <w:r>
          <w:rPr>
            <w:rStyle w:val="a4"/>
          </w:rPr>
          <w:t>Портала</w:t>
        </w:r>
      </w:hyperlink>
      <w:r>
        <w:t>;</w:t>
      </w:r>
    </w:p>
    <w:p w:rsidR="00000000" w:rsidRDefault="00C675E4">
      <w:r>
        <w:t xml:space="preserve">размещение информации о данной услуге на </w:t>
      </w:r>
      <w:hyperlink r:id="rId42" w:history="1">
        <w:r>
          <w:rPr>
            <w:rStyle w:val="a4"/>
          </w:rPr>
          <w:t>Портале</w:t>
        </w:r>
      </w:hyperlink>
      <w:r>
        <w:t>;</w:t>
      </w:r>
    </w:p>
    <w:p w:rsidR="00000000" w:rsidRDefault="00C675E4">
      <w:r>
        <w:t xml:space="preserve">размещение формы заявления на </w:t>
      </w:r>
      <w:hyperlink r:id="rId43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C675E4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C675E4">
      <w:r>
        <w:t>обеспеч</w:t>
      </w:r>
      <w:r>
        <w:t xml:space="preserve">ение возможности оценить доступность и качество государственной услуги на </w:t>
      </w:r>
      <w:hyperlink r:id="rId44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 xml:space="preserve">Заявитель взаимодействует с должностными лицами не более одного раза и не более 15 минут - при личном </w:t>
      </w:r>
      <w:r>
        <w:t xml:space="preserve">обращении за предоставлением государственной услуги в Учреждение или </w:t>
      </w:r>
      <w:r>
        <w:lastRenderedPageBreak/>
        <w:t>УМФЦ.</w:t>
      </w:r>
    </w:p>
    <w:p w:rsidR="00000000" w:rsidRDefault="00C675E4">
      <w:r>
        <w:t xml:space="preserve"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</w:t>
      </w:r>
      <w:r>
        <w:t>не предусмотрена.</w:t>
      </w:r>
    </w:p>
    <w:p w:rsidR="00000000" w:rsidRDefault="00C675E4"/>
    <w:p w:rsidR="00000000" w:rsidRDefault="00C675E4">
      <w:pPr>
        <w:pStyle w:val="1"/>
      </w:pPr>
      <w:bookmarkStart w:id="54" w:name="sub_54"/>
      <w:r>
        <w:t>21. Иные требования, в том числе учитывающие особенности предоставления государственной услуги в УМФЦ, особенности предоставления государственной услуги по экстерриториальному принципу (в случае, если государственная услуга предост</w:t>
      </w:r>
      <w:r>
        <w:t>авляется по экстерриториальному принципу) и особенности предоставления государственной услуги в электронной форме</w:t>
      </w:r>
    </w:p>
    <w:bookmarkEnd w:id="54"/>
    <w:p w:rsidR="00000000" w:rsidRDefault="00C675E4"/>
    <w:p w:rsidR="00000000" w:rsidRDefault="00C675E4">
      <w:bookmarkStart w:id="55" w:name="sub_55"/>
      <w:r>
        <w:t xml:space="preserve">26. Особенности предоставления государственной услуги в УМФЦ определяются </w:t>
      </w:r>
      <w:hyperlink w:anchor="sub_144" w:history="1">
        <w:r>
          <w:rPr>
            <w:rStyle w:val="a4"/>
          </w:rPr>
          <w:t>разделом VI</w:t>
        </w:r>
      </w:hyperlink>
      <w:r>
        <w:t xml:space="preserve"> административного </w:t>
      </w:r>
      <w:r>
        <w:t>регламента.</w:t>
      </w:r>
    </w:p>
    <w:bookmarkEnd w:id="55"/>
    <w:p w:rsidR="00000000" w:rsidRDefault="00C675E4">
      <w:r>
        <w:t xml:space="preserve">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 электронного документа: </w:t>
      </w:r>
      <w:r>
        <w:t xml:space="preserve">через </w:t>
      </w:r>
      <w:hyperlink r:id="rId45" w:history="1">
        <w:r>
          <w:rPr>
            <w:rStyle w:val="a4"/>
          </w:rPr>
          <w:t>Портал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p w:rsidR="00000000" w:rsidRDefault="00C675E4">
      <w:bookmarkStart w:id="56" w:name="sub_56"/>
      <w:r>
        <w:t>27. При обращении заявителя за пр</w:t>
      </w:r>
      <w:r>
        <w:t xml:space="preserve">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6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47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8" w:history="1">
        <w:r>
          <w:rPr>
            <w:rStyle w:val="a4"/>
          </w:rPr>
          <w:t>неквалифицированн</w:t>
        </w:r>
        <w:r>
          <w:rPr>
            <w:rStyle w:val="a4"/>
          </w:rPr>
          <w:t>ой электронной подписью</w:t>
        </w:r>
      </w:hyperlink>
      <w:r>
        <w:t xml:space="preserve">, либо усиленной </w:t>
      </w:r>
      <w:hyperlink r:id="rId49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КС3.</w:t>
      </w:r>
    </w:p>
    <w:p w:rsidR="00000000" w:rsidRDefault="00C675E4">
      <w:bookmarkStart w:id="57" w:name="sub_57"/>
      <w:bookmarkEnd w:id="56"/>
      <w:r>
        <w:t>28.</w:t>
      </w:r>
      <w:r>
        <w:t xml:space="preserve">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bookmarkEnd w:id="57"/>
    <w:p w:rsidR="00000000" w:rsidRDefault="00C675E4">
      <w:r>
        <w:t>Бумажный документ, полученный в результате распечатки соответствующего электронного документа, мо</w:t>
      </w:r>
      <w:r>
        <w:t>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C675E4">
      <w:r>
        <w:t xml:space="preserve">- оттиск штампа (или собственноручную запись специалиста Учреждения) с </w:t>
      </w:r>
      <w:r>
        <w:t>текстом "Копия электронного документа верна";</w:t>
      </w:r>
    </w:p>
    <w:p w:rsidR="00000000" w:rsidRDefault="00C675E4">
      <w:r>
        <w:t>- собственноручную подпись специалиста Учреждения, его фамилию, должность и дату создания бумажного документа - копии электронного документа.</w:t>
      </w:r>
    </w:p>
    <w:p w:rsidR="00000000" w:rsidRDefault="00C675E4">
      <w:r>
        <w:t xml:space="preserve">Указанная информация размещается на той же стороне листа документа, </w:t>
      </w:r>
      <w:r>
        <w:t>на которой началось размещение информации соответствующего электронного документа.</w:t>
      </w:r>
    </w:p>
    <w:p w:rsidR="00000000" w:rsidRDefault="00C675E4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</w:t>
      </w:r>
      <w:r>
        <w:t>а одной или на обеих сторонах, на которых размещена информация.</w:t>
      </w:r>
    </w:p>
    <w:p w:rsidR="00000000" w:rsidRDefault="00C675E4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C675E4">
      <w:r>
        <w:t>Страницы многостраничных документов нумеруются.</w:t>
      </w:r>
    </w:p>
    <w:p w:rsidR="00000000" w:rsidRDefault="00C675E4">
      <w:r>
        <w:t>Заявителям обеспечивается возможность получен</w:t>
      </w:r>
      <w:r>
        <w:t xml:space="preserve">ия информации о предоставляемой государственной услуге на </w:t>
      </w:r>
      <w:hyperlink r:id="rId50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информационно-телекоммуникационной сети "Интернет", на </w:t>
      </w:r>
      <w:hyperlink r:id="rId51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 xml:space="preserve">Для заявителей обеспечивается возможность осуществлять с использованием </w:t>
      </w:r>
      <w:hyperlink r:id="rId52" w:history="1">
        <w:r>
          <w:rPr>
            <w:rStyle w:val="a4"/>
          </w:rPr>
          <w:t>Портала</w:t>
        </w:r>
      </w:hyperlink>
      <w:r>
        <w:t xml:space="preserve"> получение сведений о ходе выполнения запроса о предос</w:t>
      </w:r>
      <w:r>
        <w:t>тавлении государственной услуги.</w:t>
      </w:r>
    </w:p>
    <w:p w:rsidR="00000000" w:rsidRDefault="00C675E4">
      <w:r>
        <w:t xml:space="preserve">При обращении заявителя за получением государственной услуги с использованием </w:t>
      </w:r>
      <w:hyperlink r:id="rId53" w:history="1">
        <w:r>
          <w:rPr>
            <w:rStyle w:val="a4"/>
          </w:rPr>
          <w:t>Портала</w:t>
        </w:r>
      </w:hyperlink>
      <w:r>
        <w:t xml:space="preserve"> информация о ходе и результате предоставления услуги передается в </w:t>
      </w:r>
      <w:r>
        <w:t xml:space="preserve">личный кабинет заявителя на </w:t>
      </w:r>
      <w:hyperlink r:id="rId54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bookmarkStart w:id="58" w:name="sub_58"/>
      <w:r>
        <w:t>29. При направлении заявления и документов в форме электронных документов обеспечивается возможность направления заявителю сообщения в электро</w:t>
      </w:r>
      <w:r>
        <w:t>нном виде, подтверждающего их прием и регистрацию.</w:t>
      </w:r>
    </w:p>
    <w:bookmarkEnd w:id="58"/>
    <w:p w:rsidR="00000000" w:rsidRDefault="00C675E4"/>
    <w:p w:rsidR="00000000" w:rsidRDefault="00C675E4">
      <w:pPr>
        <w:pStyle w:val="1"/>
      </w:pPr>
      <w:bookmarkStart w:id="59" w:name="sub_59"/>
      <w:r>
        <w:t>Раздел III. Состав, последовательность и сроки выполнения административных процедур (действий), требо</w:t>
      </w:r>
      <w:r>
        <w:t>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59"/>
    <w:p w:rsidR="00000000" w:rsidRDefault="00C675E4"/>
    <w:p w:rsidR="00000000" w:rsidRDefault="00C675E4">
      <w:pPr>
        <w:pStyle w:val="1"/>
      </w:pPr>
      <w:bookmarkStart w:id="60" w:name="sub_60"/>
      <w:r>
        <w:t>22. Исчерпывающий перечень административных процедур</w:t>
      </w:r>
    </w:p>
    <w:bookmarkEnd w:id="60"/>
    <w:p w:rsidR="00000000" w:rsidRDefault="00C675E4"/>
    <w:p w:rsidR="00000000" w:rsidRDefault="00C675E4">
      <w:bookmarkStart w:id="61" w:name="sub_61"/>
      <w:r>
        <w:t>30. Предоставление государственной услуги включает в с</w:t>
      </w:r>
      <w:r>
        <w:t>ебя следующие административные процедуры:</w:t>
      </w:r>
    </w:p>
    <w:bookmarkEnd w:id="61"/>
    <w:p w:rsidR="00000000" w:rsidRDefault="00C675E4">
      <w:r>
        <w:t>прием и регистрация заявления и документов, необходимых для предоставления государственной услуги, формирование электронного дела;</w:t>
      </w:r>
    </w:p>
    <w:p w:rsidR="00000000" w:rsidRDefault="00C675E4">
      <w:r>
        <w:t>взаимодействие с органами и организациями, участвующими в предоставлении госу</w:t>
      </w:r>
      <w:r>
        <w:t>дарственной услуги;</w:t>
      </w:r>
    </w:p>
    <w:p w:rsidR="00000000" w:rsidRDefault="00C675E4">
      <w:r>
        <w:t>принятие решения о предоставлении или об отказе в предоставлении государственной услуги;</w:t>
      </w:r>
    </w:p>
    <w:p w:rsidR="00000000" w:rsidRDefault="00C675E4">
      <w:r>
        <w:t>предоставление социальной выплаты.</w:t>
      </w:r>
    </w:p>
    <w:p w:rsidR="00000000" w:rsidRDefault="00C675E4"/>
    <w:p w:rsidR="00000000" w:rsidRDefault="00C675E4">
      <w:pPr>
        <w:pStyle w:val="1"/>
      </w:pPr>
      <w:bookmarkStart w:id="62" w:name="sub_62"/>
      <w:r>
        <w:t>23. Прием и регистрация заявления и документов необходимых для предоставления государственной услуги, фор</w:t>
      </w:r>
      <w:r>
        <w:t>мирование электронного дела</w:t>
      </w:r>
    </w:p>
    <w:bookmarkEnd w:id="62"/>
    <w:p w:rsidR="00000000" w:rsidRDefault="00C675E4"/>
    <w:p w:rsidR="00000000" w:rsidRDefault="00C675E4">
      <w:bookmarkStart w:id="63" w:name="sub_63"/>
      <w:r>
        <w:t xml:space="preserve">31. Основанием для начала предоставления государственной услуги является обращение заявителя в Учреждение или УМФЦ с пакетом документов, указанных в </w:t>
      </w:r>
      <w:hyperlink w:anchor="sub_25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ли</w:t>
      </w:r>
      <w:r>
        <w:t xml:space="preserve">бо поступление указанного комплекта документов по почте, либо в форме электронного документа, направленного через </w:t>
      </w:r>
      <w:hyperlink r:id="rId55" w:history="1">
        <w:r>
          <w:rPr>
            <w:rStyle w:val="a4"/>
          </w:rPr>
          <w:t>Портал</w:t>
        </w:r>
      </w:hyperlink>
      <w:r>
        <w:t>.</w:t>
      </w:r>
    </w:p>
    <w:p w:rsidR="00000000" w:rsidRDefault="00C675E4">
      <w:bookmarkStart w:id="64" w:name="sub_64"/>
      <w:bookmarkEnd w:id="63"/>
      <w:r>
        <w:t>32. При подаче заявления и документов непосредствен</w:t>
      </w:r>
      <w:r>
        <w:t>но в Учреждение или УМФЦ документы могут быть представлены в следующей форме:</w:t>
      </w:r>
    </w:p>
    <w:bookmarkEnd w:id="64"/>
    <w:p w:rsidR="00000000" w:rsidRDefault="00C675E4">
      <w:r>
        <w:t>оригинал на бумажном носителе;</w:t>
      </w:r>
    </w:p>
    <w:p w:rsidR="00000000" w:rsidRDefault="00C675E4">
      <w:r>
        <w:t>копия на бумажном носителе, заверенная нотариально либо органом, выдавшим оригинал документа.</w:t>
      </w:r>
    </w:p>
    <w:p w:rsidR="00000000" w:rsidRDefault="00C675E4">
      <w:bookmarkStart w:id="65" w:name="sub_65"/>
      <w:r>
        <w:t xml:space="preserve">33. При подаче заявления непосредственно </w:t>
      </w:r>
      <w:r>
        <w:t>в Учреждение заявителю обеспечивается изготовление копий предъявленных документов, в том числе сканирование документов. После изготовления копий документов подлинники возвращаются заявителю.</w:t>
      </w:r>
    </w:p>
    <w:bookmarkEnd w:id="65"/>
    <w:p w:rsidR="00000000" w:rsidRDefault="00C675E4">
      <w:r>
        <w:t>Специалист Учреждения, ответственный за прием и регистрацию</w:t>
      </w:r>
      <w:r>
        <w:t xml:space="preserve"> документов, уточняет предмет обращения, проверяет документ, удостоверяющий личность заявителя, осуществляет поиск имеющейся в базе информации об обратившемся заявителе для использования при дальнейших действиях по приему документов, затем проверяет:</w:t>
      </w:r>
    </w:p>
    <w:p w:rsidR="00000000" w:rsidRDefault="00C675E4">
      <w:r>
        <w:t>соотв</w:t>
      </w:r>
      <w:r>
        <w:t xml:space="preserve">етствие заявителя требованиям </w:t>
      </w:r>
      <w:hyperlink w:anchor="sub_6" w:history="1">
        <w:r>
          <w:rPr>
            <w:rStyle w:val="a4"/>
          </w:rPr>
          <w:t>пункта 2</w:t>
        </w:r>
      </w:hyperlink>
      <w:r>
        <w:t xml:space="preserve"> административного регламента;</w:t>
      </w:r>
    </w:p>
    <w:p w:rsidR="00000000" w:rsidRDefault="00C675E4">
      <w:r>
        <w:t>комплектность и подлинность представленных заявителем документов.</w:t>
      </w:r>
    </w:p>
    <w:p w:rsidR="00000000" w:rsidRDefault="00C675E4">
      <w:r>
        <w:t>Заявление заполняется заявителем лично в одном экземпляре, подписывается с указанием даты составле</w:t>
      </w:r>
      <w:r>
        <w:t>ния заявления или специалист по приему документов формирует заявление с использованием электронной базы данных автоматизированной системы "Адресная социальная помощь" (далее - АС АСП), распечатывает 1 экземпляр заявления, предлагает заявителю самостоятельн</w:t>
      </w:r>
      <w:r>
        <w:t>о проверить информацию, указанную в заявлении, и поставить подпись.</w:t>
      </w:r>
    </w:p>
    <w:p w:rsidR="00000000" w:rsidRDefault="00C675E4">
      <w:r>
        <w:t xml:space="preserve">Специалист Учреждения, ответственный за прием и регистрацию документов, создает и </w:t>
      </w:r>
      <w:r>
        <w:lastRenderedPageBreak/>
        <w:t>регистрирует обращение в электронном виде с использованием АС АСП.</w:t>
      </w:r>
    </w:p>
    <w:p w:rsidR="00000000" w:rsidRDefault="00C675E4">
      <w:bookmarkStart w:id="66" w:name="sub_66"/>
      <w:r>
        <w:t>34. При направлении заявления и д</w:t>
      </w:r>
      <w:r>
        <w:t>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C675E4">
      <w:bookmarkStart w:id="67" w:name="sub_67"/>
      <w:bookmarkEnd w:id="66"/>
      <w:r>
        <w:t>35. Если заявление и прилагаемые к нему документ</w:t>
      </w:r>
      <w:r>
        <w:t xml:space="preserve">ы были получены с использованием </w:t>
      </w:r>
      <w:hyperlink r:id="rId56" w:history="1">
        <w:r>
          <w:rPr>
            <w:rStyle w:val="a4"/>
          </w:rPr>
          <w:t>Портала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57" w:history="1">
        <w:r>
          <w:rPr>
            <w:rStyle w:val="a4"/>
          </w:rPr>
          <w:t>Портале</w:t>
        </w:r>
      </w:hyperlink>
      <w:r>
        <w:t>.</w:t>
      </w:r>
    </w:p>
    <w:bookmarkEnd w:id="67"/>
    <w:p w:rsidR="00000000" w:rsidRDefault="00C675E4">
      <w:r>
        <w:t xml:space="preserve">Возможность направления заявления и документов с использованием </w:t>
      </w:r>
      <w:hyperlink r:id="rId58" w:history="1">
        <w:r>
          <w:rPr>
            <w:rStyle w:val="a4"/>
          </w:rPr>
          <w:t>Портала</w:t>
        </w:r>
      </w:hyperlink>
      <w:r>
        <w:t xml:space="preserve"> предоставляется только заявителям, з</w:t>
      </w:r>
      <w:r>
        <w:t xml:space="preserve">арегистрированным на </w:t>
      </w:r>
      <w:hyperlink r:id="rId59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 xml:space="preserve">Если заявитель не зарегистрирован на </w:t>
      </w:r>
      <w:hyperlink r:id="rId60" w:history="1">
        <w:r>
          <w:rPr>
            <w:rStyle w:val="a4"/>
          </w:rPr>
          <w:t>Портале</w:t>
        </w:r>
      </w:hyperlink>
      <w:r>
        <w:t xml:space="preserve"> в качестве пользователя, то ему необход</w:t>
      </w:r>
      <w:r>
        <w:t xml:space="preserve">имо пройти процедуру регистрации в соответствии с правилами регистрации граждан на </w:t>
      </w:r>
      <w:hyperlink r:id="rId61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>Если заявление в формате электронного документа не соотве</w:t>
      </w:r>
      <w:r>
        <w:t xml:space="preserve">тствует требованиям, установленным административным регламентом, то рассмотрение заявления прекращается и направляется уведомление об отказе в приеме документов заявителю через </w:t>
      </w:r>
      <w:hyperlink r:id="rId62" w:history="1">
        <w:r>
          <w:rPr>
            <w:rStyle w:val="a4"/>
          </w:rPr>
          <w:t>Портал</w:t>
        </w:r>
      </w:hyperlink>
      <w:r>
        <w:t xml:space="preserve"> с</w:t>
      </w:r>
      <w:r>
        <w:t xml:space="preserve"> указанием причины.</w:t>
      </w:r>
    </w:p>
    <w:p w:rsidR="00000000" w:rsidRDefault="00C675E4">
      <w:r>
        <w:t xml:space="preserve">При представлении заявления и документов, соответствующих требованиям </w:t>
      </w:r>
      <w:hyperlink w:anchor="sub_25" w:history="1">
        <w:r>
          <w:rPr>
            <w:rStyle w:val="a4"/>
          </w:rPr>
          <w:t>пункта 13</w:t>
        </w:r>
      </w:hyperlink>
      <w:r>
        <w:t xml:space="preserve"> административного регламента, специалист, ответственный за прием и регистрацию документов, регистрирует их с использованием АС АСП и</w:t>
      </w:r>
      <w:r>
        <w:t xml:space="preserve"> направляет заявителю информацию об этом в личный кабинет заявителя на </w:t>
      </w:r>
      <w:hyperlink r:id="rId63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bookmarkStart w:id="68" w:name="sub_68"/>
      <w:r>
        <w:t>36. При наличии всех необходимых сведений и доку</w:t>
      </w:r>
      <w:r>
        <w:t>ментов специалист, ответственный за прием и регистрацию документов, проставляет на заявлении регистрационный номер и дату из Карточки Обращения (далее - КО), добавляет в КО данные членов семьи заявителя (при необходимости).</w:t>
      </w:r>
    </w:p>
    <w:bookmarkEnd w:id="68"/>
    <w:p w:rsidR="00000000" w:rsidRDefault="00C675E4">
      <w:r>
        <w:t>После регистрации заявлени</w:t>
      </w:r>
      <w:r>
        <w:t>я специалист, ответственный за прием и регистрацию документов, производит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C675E4">
      <w:r>
        <w:t>При подаче заявления и документ</w:t>
      </w:r>
      <w:r>
        <w:t xml:space="preserve">ов непосредственно в Учреждение или УМФЦ расписка выдается в день обращения. При направлении заявления и документов заказным почтовым отправлением - расписка выдается в течение 1 рабочего дня с даты получения (регистрации) заявления и документов способом, </w:t>
      </w:r>
      <w:r>
        <w:t xml:space="preserve">указанным в заявлении. При направлении заявления и документов через </w:t>
      </w:r>
      <w:hyperlink r:id="rId64" w:history="1">
        <w:r>
          <w:rPr>
            <w:rStyle w:val="a4"/>
          </w:rPr>
          <w:t>Портал</w:t>
        </w:r>
      </w:hyperlink>
      <w:r>
        <w:t xml:space="preserve"> не позднее 1 рабочего дня, следующего за днем подачи заявления и документов, заявитель информируется через </w:t>
      </w:r>
      <w:hyperlink r:id="rId65" w:history="1">
        <w:r>
          <w:rPr>
            <w:rStyle w:val="a4"/>
          </w:rPr>
          <w:t>Портал</w:t>
        </w:r>
      </w:hyperlink>
      <w:r>
        <w:t>.</w:t>
      </w:r>
    </w:p>
    <w:p w:rsidR="00000000" w:rsidRDefault="00C675E4">
      <w:r>
        <w:t>Специалист Учреждения, ответственный за прием и регистрацию документов, осуществляет сканирование документов, формирует учетное дело заявителя, в том числе в электронном виде с исп</w:t>
      </w:r>
      <w:r>
        <w:t>ользованием АС АСП и направляет его специалисту Учреждения, ответственному за предоставление государственной услуги.</w:t>
      </w:r>
    </w:p>
    <w:p w:rsidR="00000000" w:rsidRDefault="00C675E4">
      <w:r>
        <w:t>Максимальный срок исполнения административной процедуры - 1 рабочий день.</w:t>
      </w:r>
    </w:p>
    <w:p w:rsidR="00000000" w:rsidRDefault="00C675E4">
      <w:r>
        <w:t xml:space="preserve">Критерий принятия решения: соответствие заявителя требованиям </w:t>
      </w:r>
      <w:hyperlink w:anchor="sub_6" w:history="1">
        <w:r>
          <w:rPr>
            <w:rStyle w:val="a4"/>
          </w:rPr>
          <w:t>пункта 2</w:t>
        </w:r>
      </w:hyperlink>
      <w:r>
        <w:t xml:space="preserve"> административного регламента, соответствие заявления и представленных документов </w:t>
      </w:r>
      <w:hyperlink w:anchor="sub_25" w:history="1">
        <w:r>
          <w:rPr>
            <w:rStyle w:val="a4"/>
          </w:rPr>
          <w:t>пункту 13</w:t>
        </w:r>
      </w:hyperlink>
      <w:r>
        <w:t xml:space="preserve"> административного регламента.</w:t>
      </w:r>
    </w:p>
    <w:p w:rsidR="00000000" w:rsidRDefault="00C675E4">
      <w:r>
        <w:t xml:space="preserve">Результатом административной процедуры является прием документов, необходимых для </w:t>
      </w:r>
      <w:r>
        <w:t xml:space="preserve">предоставления государственной услуги, и формирование учетного дела заявителя либо отказ в приеме документов по основаниям, указанным в </w:t>
      </w:r>
      <w:hyperlink w:anchor="sub_36" w:history="1">
        <w:r>
          <w:rPr>
            <w:rStyle w:val="a4"/>
          </w:rPr>
          <w:t>пункте 16</w:t>
        </w:r>
      </w:hyperlink>
      <w:r>
        <w:t xml:space="preserve"> административного регламента.</w:t>
      </w:r>
    </w:p>
    <w:p w:rsidR="00000000" w:rsidRDefault="00C675E4">
      <w:r>
        <w:t>Способ фиксации результата административной процедуры: с</w:t>
      </w:r>
      <w:r>
        <w:t>пециалист, ответственный за прием и регистрацию документов, вводит данные в АС АСП.</w:t>
      </w:r>
    </w:p>
    <w:p w:rsidR="00000000" w:rsidRDefault="00C675E4"/>
    <w:p w:rsidR="00000000" w:rsidRDefault="00C675E4">
      <w:pPr>
        <w:pStyle w:val="1"/>
      </w:pPr>
      <w:bookmarkStart w:id="69" w:name="sub_69"/>
      <w:r>
        <w:t>24. Взаимодействие с органами и организациями, участвующими в предоставлении государственной услуги</w:t>
      </w:r>
    </w:p>
    <w:bookmarkEnd w:id="69"/>
    <w:p w:rsidR="00000000" w:rsidRDefault="00C675E4"/>
    <w:p w:rsidR="00000000" w:rsidRDefault="00C675E4">
      <w:bookmarkStart w:id="70" w:name="sub_70"/>
      <w:r>
        <w:lastRenderedPageBreak/>
        <w:t>37. Основанием для начала процедуры является отсутст</w:t>
      </w:r>
      <w:r>
        <w:t>вие в прилагаемых заявителем документах необходимой для предоставления государственной услуги информации и документов, представления которых Учреждение не вправе требовать от заявителя.</w:t>
      </w:r>
    </w:p>
    <w:bookmarkEnd w:id="70"/>
    <w:p w:rsidR="00000000" w:rsidRDefault="00C675E4">
      <w:r>
        <w:t>Специалист по приему документов в Учреждении в течение 1 рабочег</w:t>
      </w:r>
      <w:r>
        <w:t>о дня, следующего за днем регистрации заявления, направляет в электронной форме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информационного взаимоде</w:t>
      </w:r>
      <w:r>
        <w:t>йствия, запросы в органы и организации, обладающие необходимой информацией.</w:t>
      </w:r>
    </w:p>
    <w:p w:rsidR="00000000" w:rsidRDefault="00C675E4">
      <w:r>
        <w:t>Документы и 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п</w:t>
      </w:r>
      <w:r>
        <w:t>ередает его специалисту назначения.</w:t>
      </w:r>
    </w:p>
    <w:p w:rsidR="00000000" w:rsidRDefault="00C675E4">
      <w:r>
        <w:t>В случае непоступления ответов на межведомственные запросы в течение 5 рабочих дней допускается передача КО на уровень назначения с комментарием "Ожидание ответа на СМЭВ-запрос".</w:t>
      </w:r>
    </w:p>
    <w:p w:rsidR="00000000" w:rsidRDefault="00C675E4">
      <w:r>
        <w:t>Максимальный срок административной процед</w:t>
      </w:r>
      <w:r>
        <w:t>уры составляет 4 рабочих дня.</w:t>
      </w:r>
    </w:p>
    <w:p w:rsidR="00000000" w:rsidRDefault="00C675E4">
      <w:r>
        <w:t>Критерий принятия решения: необходимость получения информации в рамках межведомственного взаимодействия для формирования полного учетного дела и предоставления государственной услуги.</w:t>
      </w:r>
    </w:p>
    <w:p w:rsidR="00000000" w:rsidRDefault="00C675E4">
      <w:r>
        <w:t>Результатом административной процедуры явл</w:t>
      </w:r>
      <w:r>
        <w:t>яется формирование полного учетного дела заявителя в ведомственной информационной системе.</w:t>
      </w:r>
    </w:p>
    <w:p w:rsidR="00000000" w:rsidRDefault="00C675E4">
      <w:r>
        <w:t>Способ фиксации результата административной процедуры: специалист, ответственный за прием и регистрацию документов, вводит данные в АС АСП.</w:t>
      </w:r>
    </w:p>
    <w:p w:rsidR="00000000" w:rsidRDefault="00C675E4"/>
    <w:p w:rsidR="00000000" w:rsidRDefault="00C675E4">
      <w:pPr>
        <w:pStyle w:val="1"/>
      </w:pPr>
      <w:bookmarkStart w:id="71" w:name="sub_71"/>
      <w:r>
        <w:t>25. Принятие решен</w:t>
      </w:r>
      <w:r>
        <w:t>ия о предоставлении либо об отказе в предоставлении государственной услуги</w:t>
      </w:r>
    </w:p>
    <w:bookmarkEnd w:id="71"/>
    <w:p w:rsidR="00000000" w:rsidRDefault="00C675E4"/>
    <w:p w:rsidR="00000000" w:rsidRDefault="00C675E4">
      <w:bookmarkStart w:id="72" w:name="sub_72"/>
      <w:r>
        <w:t>38. Основанием для начала процедуры по принятию решения о предоставлении или об отказе в предоставлении государственной услуги является формирование специалистом Учрежд</w:t>
      </w:r>
      <w:r>
        <w:t>ения или УМФЦ, ответственным за прием и регистрацию документов, полного учетного дела получателя государственной услуги.</w:t>
      </w:r>
    </w:p>
    <w:bookmarkEnd w:id="72"/>
    <w:p w:rsidR="00000000" w:rsidRDefault="00C675E4">
      <w:r>
        <w:t>Специалист назначения рассматривает заявления и комплект документов, находящийся в учетном деле заявителя. Самостоятельно проверя</w:t>
      </w:r>
      <w:r>
        <w:t>ет наличие статуса многодетной семьи, суммы и сроки предыдущего предоставления социальной выплаты.</w:t>
      </w:r>
    </w:p>
    <w:p w:rsidR="00000000" w:rsidRDefault="00C675E4">
      <w:r>
        <w:t>Специалист Учреждения, ответственный за предоставление государственной услуги, по результатам рассмотрения заявления и документов готовит проект решения о пр</w:t>
      </w:r>
      <w:r>
        <w:t xml:space="preserve">едоставлении или об отказе в предоставлении государственной услуги по форме согласно </w:t>
      </w:r>
      <w:hyperlink w:anchor="sub_260" w:history="1">
        <w:r>
          <w:rPr>
            <w:rStyle w:val="a4"/>
          </w:rPr>
          <w:t>приложениям 2</w:t>
        </w:r>
      </w:hyperlink>
      <w:r>
        <w:t xml:space="preserve"> или </w:t>
      </w:r>
      <w:hyperlink w:anchor="sub_261" w:history="1">
        <w:r>
          <w:rPr>
            <w:rStyle w:val="a4"/>
          </w:rPr>
          <w:t>3</w:t>
        </w:r>
      </w:hyperlink>
      <w:r>
        <w:t xml:space="preserve"> к административному регламенту, а также уведомление об отказе в предоставлении государственной услуги</w:t>
      </w:r>
      <w:r>
        <w:t>.</w:t>
      </w:r>
    </w:p>
    <w:p w:rsidR="00000000" w:rsidRDefault="00C675E4">
      <w:r>
        <w:t>Руководитель Учреждения либо уполномоченное им лицо подписывает решение о предоставлении, либо об отказе в предоставлении государственной услуги. Утвержденное решение о предоставлении государственной услуги (об отказе в ее предоставлении) заверяется печа</w:t>
      </w:r>
      <w:r>
        <w:t>тью Учреждения и приобщается в электронное дело.</w:t>
      </w:r>
    </w:p>
    <w:p w:rsidR="00000000" w:rsidRDefault="00C675E4">
      <w:r>
        <w:t>Решение о предоставлении или об отказе в предоставлении государственной услуги направляется заявителю в течение 3 рабочих дней со дня принятия данного решения способом, указанным в заявлении.</w:t>
      </w:r>
    </w:p>
    <w:p w:rsidR="00000000" w:rsidRDefault="00C675E4">
      <w:r>
        <w:t>В случае обраще</w:t>
      </w:r>
      <w:r>
        <w:t xml:space="preserve">ния за услугой в электронном виде информация о принятом решении передается в личный кабинет заявителя на </w:t>
      </w:r>
      <w:hyperlink r:id="rId66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>Уведомление об отказе в предоставлении государственной услуги направляе</w:t>
      </w:r>
      <w:r>
        <w:t xml:space="preserve">тся заявителю в течение 3 рабочих дней со дня принятия решения, способом, указанным в заявлении, в том числе в </w:t>
      </w:r>
      <w:r>
        <w:lastRenderedPageBreak/>
        <w:t>электронном виде.</w:t>
      </w:r>
    </w:p>
    <w:p w:rsidR="00000000" w:rsidRDefault="00C675E4">
      <w:r>
        <w:t>Максимальный срок исполнения административной процедуры составляет 5 рабочих дней.</w:t>
      </w:r>
    </w:p>
    <w:p w:rsidR="00000000" w:rsidRDefault="00C675E4">
      <w:r>
        <w:t>Критерий принятия решения: рассмотрение проекта решения о предоставлении или об отказе в предоставлении государственной услуги.</w:t>
      </w:r>
    </w:p>
    <w:p w:rsidR="00000000" w:rsidRDefault="00C675E4">
      <w:r>
        <w:t>Результатом административной процедуры является принятие решения о предоставлении социальной выплаты или об отказе в предоставле</w:t>
      </w:r>
      <w:r>
        <w:t>нии социальной выплаты.</w:t>
      </w:r>
    </w:p>
    <w:p w:rsidR="00000000" w:rsidRDefault="00C675E4">
      <w:r>
        <w:t>Способ фиксации результата административной процедуры: решение о предоставлении социальной выплаты или об отказе в предоставлении социальной выплаты заверяется печатью Учреждения, и размещается в учетном деле, в том числе в электрон</w:t>
      </w:r>
      <w:r>
        <w:t>ном виде в АС АСП.</w:t>
      </w:r>
    </w:p>
    <w:p w:rsidR="00000000" w:rsidRDefault="00C675E4"/>
    <w:p w:rsidR="00000000" w:rsidRDefault="00C675E4">
      <w:pPr>
        <w:pStyle w:val="1"/>
      </w:pPr>
      <w:bookmarkStart w:id="73" w:name="sub_73"/>
      <w:r>
        <w:t>26. Предоставление социальной выплаты</w:t>
      </w:r>
    </w:p>
    <w:bookmarkEnd w:id="73"/>
    <w:p w:rsidR="00000000" w:rsidRDefault="00C675E4"/>
    <w:p w:rsidR="00000000" w:rsidRDefault="00C675E4">
      <w:bookmarkStart w:id="74" w:name="sub_74"/>
      <w:r>
        <w:t>39. Основанием для начала процедуры является формирование выплатных документов для перечисления социальной выплаты на расчетный счет получателя государственной услуги или через ор</w:t>
      </w:r>
      <w:r>
        <w:t>ганизации федеральной почтовой службы по выбору получателя.</w:t>
      </w:r>
    </w:p>
    <w:bookmarkEnd w:id="74"/>
    <w:p w:rsidR="00000000" w:rsidRDefault="00C675E4">
      <w:r>
        <w:t>Специалист, ответственный за формирование выплатных документов, формирует выплатные документы для перечисления социальной выплаты заявителю.</w:t>
      </w:r>
    </w:p>
    <w:p w:rsidR="00000000" w:rsidRDefault="00C675E4">
      <w:r>
        <w:t>Выплатные документы формируются в электронном вид</w:t>
      </w:r>
      <w:r>
        <w:t>е и (или) на бумажном носителе (списки получателей государственной услуги) для предоставления в кредитные организации или организации федеральной почтовой службы.</w:t>
      </w:r>
    </w:p>
    <w:p w:rsidR="00000000" w:rsidRDefault="00C675E4">
      <w:r>
        <w:t>Подписанные выплатные документы руководителем учреждения или уполномоченным им лицом в электр</w:t>
      </w:r>
      <w:r>
        <w:t>онном виде и (или) на бумажном носителе передаются в кредитные организации или организации федеральной почтовой службы для дальнейшей доставки денежных средств получателям.</w:t>
      </w:r>
    </w:p>
    <w:p w:rsidR="00000000" w:rsidRDefault="00C675E4">
      <w:r>
        <w:t>Максимальный срок исполнения административной процедуры составляет 10 рабочих дней.</w:t>
      </w:r>
    </w:p>
    <w:p w:rsidR="00000000" w:rsidRDefault="00C675E4">
      <w:r>
        <w:t>Критерий принятия решения: результат подписания выплатных документов.</w:t>
      </w:r>
    </w:p>
    <w:p w:rsidR="00000000" w:rsidRDefault="00C675E4">
      <w:r>
        <w:t>Результатом административной процедуры является предоставление социальной выплаты.</w:t>
      </w:r>
    </w:p>
    <w:p w:rsidR="00000000" w:rsidRDefault="00C675E4">
      <w:r>
        <w:t>Способ фиксации результата административной процедуры: внесение данных о получателе в Единую государст</w:t>
      </w:r>
      <w:r>
        <w:t>венную информационную систему социального обеспечения.</w:t>
      </w:r>
    </w:p>
    <w:p w:rsidR="00000000" w:rsidRDefault="00C675E4">
      <w:r>
        <w:t>Социальная выплата предоставляется:</w:t>
      </w:r>
    </w:p>
    <w:p w:rsidR="00000000" w:rsidRDefault="00C675E4">
      <w:r>
        <w:t>один раз в два календарных года для обеспечения школьной формой либо заменяющим ее комплектом детской одежды для посещения школьных занятий в размере 2750 рублей;</w:t>
      </w:r>
    </w:p>
    <w:p w:rsidR="00000000" w:rsidRDefault="00C675E4">
      <w:r>
        <w:t>од</w:t>
      </w:r>
      <w:r>
        <w:t>ин раз в календарный год спортивной формой для обеспечения для посещения школьных занятий в размере 2210 рублей.</w:t>
      </w:r>
    </w:p>
    <w:p w:rsidR="00000000" w:rsidRDefault="00C675E4"/>
    <w:p w:rsidR="00000000" w:rsidRDefault="00C675E4">
      <w:pPr>
        <w:pStyle w:val="1"/>
      </w:pPr>
      <w:bookmarkStart w:id="75" w:name="sub_75"/>
      <w:r>
        <w:t>27. Порядок осуществления в электронной форме административных процедур (действий) в соответствии с положениями статьи 10 Федерального з</w:t>
      </w:r>
      <w:r>
        <w:t>акона</w:t>
      </w:r>
    </w:p>
    <w:bookmarkEnd w:id="75"/>
    <w:p w:rsidR="00000000" w:rsidRDefault="00C675E4"/>
    <w:p w:rsidR="00000000" w:rsidRDefault="00C675E4">
      <w:bookmarkStart w:id="76" w:name="sub_76"/>
      <w:r>
        <w:t xml:space="preserve">40. Сведения о государственной услуге размещаются на </w:t>
      </w:r>
      <w:hyperlink r:id="rId67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bookmarkStart w:id="77" w:name="sub_77"/>
      <w:bookmarkEnd w:id="76"/>
      <w:r>
        <w:t>41. Формирование заявления о предоставлении государственной услуги в электронном виде осущес</w:t>
      </w:r>
      <w:r>
        <w:t xml:space="preserve">твляется посредством заполнения заявителем электронной формы заявления на </w:t>
      </w:r>
      <w:hyperlink r:id="rId68" w:history="1">
        <w:r>
          <w:rPr>
            <w:rStyle w:val="a4"/>
          </w:rPr>
          <w:t>Портале</w:t>
        </w:r>
      </w:hyperlink>
      <w:r>
        <w:t>.</w:t>
      </w:r>
    </w:p>
    <w:bookmarkEnd w:id="77"/>
    <w:p w:rsidR="00000000" w:rsidRDefault="00C675E4">
      <w:r>
        <w:t xml:space="preserve">Образцы заполнения электронной формы заявления размещаются на </w:t>
      </w:r>
      <w:hyperlink r:id="rId69" w:history="1">
        <w:r>
          <w:rPr>
            <w:rStyle w:val="a4"/>
          </w:rPr>
          <w:t>Портале</w:t>
        </w:r>
      </w:hyperlink>
      <w:r>
        <w:t>.</w:t>
      </w:r>
    </w:p>
    <w:p w:rsidR="00000000" w:rsidRDefault="00C675E4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</w:t>
      </w:r>
      <w:r>
        <w:t>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C675E4">
      <w:r>
        <w:t>При формировании заявления заявителю обеспечивается:</w:t>
      </w:r>
    </w:p>
    <w:p w:rsidR="00000000" w:rsidRDefault="00C675E4">
      <w:r>
        <w:lastRenderedPageBreak/>
        <w:t>возможность копирован</w:t>
      </w:r>
      <w:r>
        <w:t xml:space="preserve">ия и сохранения заявления и иных документов, указанных в </w:t>
      </w:r>
      <w:hyperlink w:anchor="sub_25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C675E4">
      <w:r>
        <w:t>возможность печати на бумажном носителе копии электронной формы заявления;</w:t>
      </w:r>
    </w:p>
    <w:p w:rsidR="00000000" w:rsidRDefault="00C675E4">
      <w:r>
        <w:t>сохра</w:t>
      </w:r>
      <w:r>
        <w:t>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C675E4"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</w:t>
      </w:r>
      <w:r>
        <w:t xml:space="preserve">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70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C675E4">
      <w:r>
        <w:t>возможность вернуться на любой из этапов заполнения электронной формы заявления без потери ранее</w:t>
      </w:r>
      <w:r>
        <w:t xml:space="preserve"> введенной информации;</w:t>
      </w:r>
    </w:p>
    <w:p w:rsidR="00000000" w:rsidRDefault="00C675E4">
      <w:r>
        <w:t xml:space="preserve">возможность доступа заявителя на </w:t>
      </w:r>
      <w:hyperlink r:id="rId71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</w:t>
      </w:r>
      <w:r>
        <w:t>менее 3 месяцев.</w:t>
      </w:r>
    </w:p>
    <w:p w:rsidR="00000000" w:rsidRDefault="00C675E4">
      <w:r>
        <w:t xml:space="preserve">Сформированное и подписанное заявление и иные документы, указанные в </w:t>
      </w:r>
      <w:hyperlink w:anchor="sub_25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направляются в Учреждение посредством </w:t>
      </w:r>
      <w:hyperlink r:id="rId72" w:history="1">
        <w:r>
          <w:rPr>
            <w:rStyle w:val="a4"/>
          </w:rPr>
          <w:t>Портала</w:t>
        </w:r>
      </w:hyperlink>
      <w:r>
        <w:t>.</w:t>
      </w:r>
    </w:p>
    <w:p w:rsidR="00000000" w:rsidRDefault="00C675E4">
      <w:bookmarkStart w:id="78" w:name="sub_78"/>
      <w:r>
        <w:t xml:space="preserve">42. Запись на прием в Учреждение для подачи заявления о предоставлении государственной услуги с использованием </w:t>
      </w:r>
      <w:hyperlink r:id="rId73" w:history="1">
        <w:r>
          <w:rPr>
            <w:rStyle w:val="a4"/>
          </w:rPr>
          <w:t>Портала</w:t>
        </w:r>
      </w:hyperlink>
      <w:r>
        <w:t xml:space="preserve"> и </w:t>
      </w:r>
      <w:hyperlink r:id="rId74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C675E4">
      <w:bookmarkStart w:id="79" w:name="sub_79"/>
      <w:bookmarkEnd w:id="78"/>
      <w:r>
        <w:t xml:space="preserve">43. Для просмотра сведений о ходе и результате предоставления государственной услуги через </w:t>
      </w:r>
      <w:hyperlink r:id="rId75" w:history="1">
        <w:r>
          <w:rPr>
            <w:rStyle w:val="a4"/>
          </w:rPr>
          <w:t>Портал</w:t>
        </w:r>
      </w:hyperlink>
      <w:r>
        <w:t xml:space="preserve"> </w:t>
      </w:r>
      <w:r>
        <w:t>заявителю необходимо:</w:t>
      </w:r>
    </w:p>
    <w:bookmarkEnd w:id="79"/>
    <w:p w:rsidR="00000000" w:rsidRDefault="00C675E4">
      <w:r>
        <w:t xml:space="preserve">авторизоваться на </w:t>
      </w:r>
      <w:hyperlink r:id="rId76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C675E4">
      <w:r>
        <w:t>найти в личном кабинете соответствующую заявку;</w:t>
      </w:r>
    </w:p>
    <w:p w:rsidR="00000000" w:rsidRDefault="00C675E4">
      <w:r>
        <w:t xml:space="preserve">посмотреть информацию о ходе (результате) предоставления </w:t>
      </w:r>
      <w:r>
        <w:t>государственной услуги.</w:t>
      </w:r>
    </w:p>
    <w:p w:rsidR="00000000" w:rsidRDefault="00C675E4">
      <w:bookmarkStart w:id="80" w:name="sub_80"/>
      <w:r>
        <w:t>44. При предоставлении государственной услуги в электронной форме заявителю направляется:</w:t>
      </w:r>
    </w:p>
    <w:bookmarkEnd w:id="80"/>
    <w:p w:rsidR="00000000" w:rsidRDefault="00C675E4">
      <w:r>
        <w:t>уведомление об отказе в приеме заявления и иных документов, необходимых для предоставления государственной услуги, с указанием при</w:t>
      </w:r>
      <w:r>
        <w:t>чин отказа;</w:t>
      </w:r>
    </w:p>
    <w:p w:rsidR="00000000" w:rsidRDefault="00C675E4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C675E4">
      <w:r>
        <w:t>уведомление об окончании предоставления государственной услуги с у</w:t>
      </w:r>
      <w:r>
        <w:t>казанием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предоставлении).</w:t>
      </w:r>
    </w:p>
    <w:p w:rsidR="00000000" w:rsidRDefault="00C675E4">
      <w:bookmarkStart w:id="81" w:name="sub_81"/>
      <w:r>
        <w:t>45. Заявителю обеспечивается возможность оценить доступ</w:t>
      </w:r>
      <w:r>
        <w:t xml:space="preserve">ность и качество государственной услуги на </w:t>
      </w:r>
      <w:hyperlink r:id="rId77" w:history="1">
        <w:r>
          <w:rPr>
            <w:rStyle w:val="a4"/>
          </w:rPr>
          <w:t>Портале</w:t>
        </w:r>
      </w:hyperlink>
      <w:r>
        <w:t>.</w:t>
      </w:r>
    </w:p>
    <w:bookmarkEnd w:id="81"/>
    <w:p w:rsidR="00000000" w:rsidRDefault="00C675E4"/>
    <w:p w:rsidR="00000000" w:rsidRDefault="00C675E4">
      <w:pPr>
        <w:pStyle w:val="1"/>
      </w:pPr>
      <w:bookmarkStart w:id="82" w:name="sub_82"/>
      <w:r>
        <w:t>28. Порядок исправления допущенных опечаток и ошибок в выданных в результате предоставления государственной услуги докум</w:t>
      </w:r>
      <w:r>
        <w:t>ентах</w:t>
      </w:r>
    </w:p>
    <w:bookmarkEnd w:id="82"/>
    <w:p w:rsidR="00000000" w:rsidRDefault="00C675E4"/>
    <w:p w:rsidR="00000000" w:rsidRDefault="00C675E4">
      <w:bookmarkStart w:id="83" w:name="sub_83"/>
      <w:r>
        <w:t xml:space="preserve">46.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</w:t>
      </w:r>
      <w:r>
        <w:t>и ошибок в выданных в результате предоставления услуги документах.</w:t>
      </w:r>
    </w:p>
    <w:bookmarkEnd w:id="83"/>
    <w:p w:rsidR="00000000" w:rsidRDefault="00C675E4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</w:t>
      </w:r>
      <w:r>
        <w:t xml:space="preserve">я поступление в Учреждение заявления об исправлении опечаток и/или ошибок в </w:t>
      </w:r>
      <w:r>
        <w:lastRenderedPageBreak/>
        <w:t>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C675E4">
      <w:r>
        <w:t>При направлении заявления об исправлении опечаток и/или ошибок и д</w:t>
      </w:r>
      <w:r>
        <w:t>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C675E4">
      <w:r>
        <w:t>При подаче заявления об исправлении опечаток и/или ошибок и документов непосредственно в Уч</w:t>
      </w:r>
      <w:r>
        <w:t>реждение специалистом по приему документов обеспечивается сканирование документов, представленных заявителем, в момент принятия заявления. После сканирования документов подлинники возвращаются заявителю.</w:t>
      </w:r>
    </w:p>
    <w:p w:rsidR="00000000" w:rsidRDefault="00C675E4">
      <w:r>
        <w:t>При подаче заявления об исправлении опечаток и/или о</w:t>
      </w:r>
      <w:r>
        <w:t>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</w:t>
      </w:r>
      <w:r>
        <w:t xml:space="preserve">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78" w:history="1">
        <w:r>
          <w:rPr>
            <w:rStyle w:val="a4"/>
          </w:rPr>
          <w:t>Портал</w:t>
        </w:r>
      </w:hyperlink>
      <w:r>
        <w:t xml:space="preserve"> - не поздне</w:t>
      </w:r>
      <w:r>
        <w:t>е 1 рабочего дня, следующего за днем подачи заявления об исправлении опечаток и/или ошибок и документов.</w:t>
      </w:r>
    </w:p>
    <w:p w:rsidR="00000000" w:rsidRDefault="00C675E4">
      <w:bookmarkStart w:id="84" w:name="sub_84"/>
      <w:r>
        <w:t>47. Специалист Учреждения, ответственный за прием и регистрацию документов, передает заявление и содержащие опечатки и/или ошибки документы специ</w:t>
      </w:r>
      <w:r>
        <w:t>алисту Учреждения, ответственному за предоставление государственной услуги.</w:t>
      </w:r>
    </w:p>
    <w:bookmarkEnd w:id="84"/>
    <w:p w:rsidR="00000000" w:rsidRDefault="00C675E4">
      <w:r>
        <w:t xml:space="preserve">Специалист Учреждения, ответственный за предоставление государственной услуги, рассматривает заявление и проверяет представленные документы на предмет наличия опечаток и/или </w:t>
      </w:r>
      <w:r>
        <w:t>ошибок.</w:t>
      </w:r>
    </w:p>
    <w:p w:rsidR="00000000" w:rsidRDefault="00C675E4">
      <w:r>
        <w:t>По результатам рассмотрения заявления об исправлении опечаток и/или ошибок специалист Учреждения подготавливает проект решения (</w:t>
      </w:r>
      <w:hyperlink w:anchor="sub_262" w:history="1">
        <w:r>
          <w:rPr>
            <w:rStyle w:val="a4"/>
          </w:rPr>
          <w:t>приложение 4</w:t>
        </w:r>
      </w:hyperlink>
      <w:r>
        <w:t>) об исправлении опечаток и/или ошибок, допущенных в документах, выданных в результ</w:t>
      </w:r>
      <w:r>
        <w:t>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руководителю Учреждения либо</w:t>
      </w:r>
      <w:r>
        <w:t xml:space="preserve"> уполномоченным им лицо.</w:t>
      </w:r>
    </w:p>
    <w:p w:rsidR="00000000" w:rsidRDefault="00C675E4">
      <w:bookmarkStart w:id="85" w:name="sub_85"/>
      <w:r>
        <w:t>48. Руководитель Учреждения либо уполномоченный им лицо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</w:t>
      </w:r>
      <w:r>
        <w:t xml:space="preserve">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либо уполномоченным им лицом решения об исправлении</w:t>
      </w:r>
      <w:r>
        <w:t xml:space="preserve">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</w:t>
      </w:r>
      <w:r>
        <w:t>услуги, решение заверяется печатью Учреждения и размещается в учетном деле заявителя.</w:t>
      </w:r>
    </w:p>
    <w:bookmarkEnd w:id="85"/>
    <w:p w:rsidR="00000000" w:rsidRDefault="00C675E4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</w:t>
      </w:r>
      <w:r>
        <w:t>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C675E4">
      <w:r>
        <w:t>Максимальный срок исполнения процедуры составляет 5 рабоч</w:t>
      </w:r>
      <w:r>
        <w:t>их дней.</w:t>
      </w:r>
    </w:p>
    <w:p w:rsidR="00000000" w:rsidRDefault="00C675E4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C675E4">
      <w:r>
        <w:t>Результатом адми</w:t>
      </w:r>
      <w:r>
        <w:t xml:space="preserve">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</w:t>
      </w:r>
      <w:r>
        <w:lastRenderedPageBreak/>
        <w:t xml:space="preserve">допущенных в </w:t>
      </w:r>
      <w:r>
        <w:t>документах, выданных в результате предоставления государственной услуги.</w:t>
      </w:r>
    </w:p>
    <w:p w:rsidR="00000000" w:rsidRDefault="00C675E4">
      <w:r>
        <w:t>Способ фиксации результата административной процедуры - регистрация исправленного документа или принятого решения в журнале исходящей документации. Документ, содержащий опечатки и (ил</w:t>
      </w:r>
      <w:r>
        <w:t>и)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C675E4">
      <w:bookmarkStart w:id="86" w:name="sub_86"/>
      <w:r>
        <w:t>49. Исправление опечаток и/или ошибок, допущенных в документах, выданных в результате предоставления государственной услуги, осуществл</w:t>
      </w:r>
      <w:r>
        <w:t>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p w:rsidR="00000000" w:rsidRDefault="00C675E4">
      <w:bookmarkStart w:id="87" w:name="sub_87"/>
      <w:bookmarkEnd w:id="86"/>
      <w:r>
        <w:t>50. При исправлении опечаток и/или ошибок, допущенных в документах, выданных в результате предоставления го</w:t>
      </w:r>
      <w:r>
        <w:t>сударственной услуги, не допускается:</w:t>
      </w:r>
    </w:p>
    <w:bookmarkEnd w:id="87"/>
    <w:p w:rsidR="00000000" w:rsidRDefault="00C675E4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C675E4">
      <w:r>
        <w:t>- внесение новой информации, сведений из вновь полученных документов, которые не были представлены при подаче заявл</w:t>
      </w:r>
      <w:r>
        <w:t>ения о предоставлении государственной услуги.</w:t>
      </w:r>
    </w:p>
    <w:p w:rsidR="00000000" w:rsidRDefault="00C675E4"/>
    <w:p w:rsidR="00000000" w:rsidRDefault="00C675E4">
      <w:pPr>
        <w:pStyle w:val="1"/>
      </w:pPr>
      <w:bookmarkStart w:id="88" w:name="sub_88"/>
      <w:r>
        <w:t>Раздел IV. Формы контроля за исполнением регламента</w:t>
      </w:r>
    </w:p>
    <w:bookmarkEnd w:id="88"/>
    <w:p w:rsidR="00000000" w:rsidRDefault="00C675E4"/>
    <w:p w:rsidR="00000000" w:rsidRDefault="00C675E4">
      <w:pPr>
        <w:pStyle w:val="1"/>
      </w:pPr>
      <w:bookmarkStart w:id="89" w:name="sub_89"/>
      <w:r>
        <w:t>29. Порядок осуществления текущего контроля за соблюдением и исполнением ответственными должностными лицами положений регламента и иных но</w:t>
      </w:r>
      <w:r>
        <w:t>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89"/>
    <w:p w:rsidR="00000000" w:rsidRDefault="00C675E4"/>
    <w:p w:rsidR="00000000" w:rsidRDefault="00C675E4">
      <w:bookmarkStart w:id="90" w:name="sub_90"/>
      <w:r>
        <w:t>51. Текущий контроль за соблюдением и исполнением административного регламента и иных нормативных правовых актов, устан</w:t>
      </w:r>
      <w:r>
        <w:t>авливающих требования к предоставлению государственной услуги, а также принятием решений сотрудниками Учреждения осуществляется Управлением.</w:t>
      </w:r>
    </w:p>
    <w:bookmarkEnd w:id="90"/>
    <w:p w:rsidR="00000000" w:rsidRDefault="00C675E4"/>
    <w:p w:rsidR="00000000" w:rsidRDefault="00C675E4">
      <w:pPr>
        <w:pStyle w:val="1"/>
      </w:pPr>
      <w:bookmarkStart w:id="91" w:name="sub_91"/>
      <w:r>
        <w:t>30. Порядок и периодичность осуществления плановых и внеплановых проверок полноты и качества исполнени</w:t>
      </w:r>
      <w:r>
        <w:t>я регламента, в том числе порядок и формы контроля за полнотой и качеством исполнения регламента</w:t>
      </w:r>
    </w:p>
    <w:bookmarkEnd w:id="91"/>
    <w:p w:rsidR="00000000" w:rsidRDefault="00C675E4"/>
    <w:p w:rsidR="00000000" w:rsidRDefault="00C675E4">
      <w:bookmarkStart w:id="92" w:name="sub_92"/>
      <w:r>
        <w:t>52.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C675E4">
      <w:bookmarkStart w:id="93" w:name="sub_93"/>
      <w:bookmarkEnd w:id="92"/>
      <w:r>
        <w:t>53. Проведение проверок может носить плановый характер (осуществляться на основании годовых планов работы, но не реже 1 раза в год) и внеплановый характер (по конкретному обращению).</w:t>
      </w:r>
    </w:p>
    <w:p w:rsidR="00000000" w:rsidRDefault="00C675E4">
      <w:bookmarkStart w:id="94" w:name="sub_94"/>
      <w:bookmarkEnd w:id="93"/>
      <w:r>
        <w:t>54. Контроль за полнотой и качеством предоставления государст</w:t>
      </w:r>
      <w:r>
        <w:t>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</w:t>
      </w:r>
      <w:r>
        <w:t>лжностных лиц, специалистов.</w:t>
      </w:r>
    </w:p>
    <w:p w:rsidR="00000000" w:rsidRDefault="00C675E4">
      <w:bookmarkStart w:id="95" w:name="sub_95"/>
      <w:bookmarkEnd w:id="94"/>
      <w:r>
        <w:t>55.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95"/>
    <w:p w:rsidR="00000000" w:rsidRDefault="00C675E4"/>
    <w:p w:rsidR="00000000" w:rsidRDefault="00C675E4">
      <w:pPr>
        <w:pStyle w:val="1"/>
      </w:pPr>
      <w:bookmarkStart w:id="96" w:name="sub_96"/>
      <w:r>
        <w:t>31. Ответственность должностных лиц органа, предоставляющего госуда</w:t>
      </w:r>
      <w:r>
        <w:t>рственную услугу, за решения и действия (бездействие), принимаемые (осуществляемые) ими в ходе исполнения регламента</w:t>
      </w:r>
    </w:p>
    <w:bookmarkEnd w:id="96"/>
    <w:p w:rsidR="00000000" w:rsidRDefault="00C675E4"/>
    <w:p w:rsidR="00000000" w:rsidRDefault="00C675E4">
      <w:bookmarkStart w:id="97" w:name="sub_97"/>
      <w:r>
        <w:t>56. Персональная ответственность специалистов Учреждения закрепляется в их должностных инструкциях в соответствии с требования</w:t>
      </w:r>
      <w:r>
        <w:t>ми законодательства Российской Федерации и Липецкой области.</w:t>
      </w:r>
    </w:p>
    <w:p w:rsidR="00000000" w:rsidRDefault="00C675E4">
      <w:bookmarkStart w:id="98" w:name="sub_98"/>
      <w:bookmarkEnd w:id="97"/>
      <w:r>
        <w:t>57.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</w:t>
      </w:r>
      <w:r>
        <w:t>ийской Федерации.</w:t>
      </w:r>
    </w:p>
    <w:bookmarkEnd w:id="98"/>
    <w:p w:rsidR="00000000" w:rsidRDefault="00C675E4"/>
    <w:p w:rsidR="00000000" w:rsidRDefault="00C675E4">
      <w:pPr>
        <w:pStyle w:val="1"/>
      </w:pPr>
      <w:bookmarkStart w:id="99" w:name="sub_99"/>
      <w:r>
        <w:t>32.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99"/>
    <w:p w:rsidR="00000000" w:rsidRDefault="00C675E4"/>
    <w:p w:rsidR="00000000" w:rsidRDefault="00C675E4">
      <w:bookmarkStart w:id="100" w:name="sub_100"/>
      <w:r>
        <w:t>58. Контроль за предоставлением государственной услуг</w:t>
      </w:r>
      <w:r>
        <w:t xml:space="preserve">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услуги, получения полной, актуальной и достоверной информации о порядке предоставления </w:t>
      </w:r>
      <w:r>
        <w:t>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00"/>
    <w:p w:rsidR="00000000" w:rsidRDefault="00C675E4"/>
    <w:p w:rsidR="00000000" w:rsidRDefault="00C675E4">
      <w:pPr>
        <w:pStyle w:val="1"/>
      </w:pPr>
      <w:bookmarkStart w:id="101" w:name="sub_101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bookmarkEnd w:id="101"/>
    <w:p w:rsidR="00000000" w:rsidRDefault="00C675E4"/>
    <w:p w:rsidR="00000000" w:rsidRDefault="00C675E4">
      <w:pPr>
        <w:pStyle w:val="1"/>
      </w:pPr>
      <w:bookmarkStart w:id="102" w:name="sub_102"/>
      <w:r>
        <w:t>33. Информация для заявителя о его праве на досудебное (внесудебное) обжалова</w:t>
      </w:r>
      <w:r>
        <w:t>ние действий (бездействия) и (или) решений, принятых (осуществленных) в ходе предоставления государственной услуги</w:t>
      </w:r>
    </w:p>
    <w:bookmarkEnd w:id="102"/>
    <w:p w:rsidR="00000000" w:rsidRDefault="00C675E4"/>
    <w:p w:rsidR="00000000" w:rsidRDefault="00C675E4">
      <w:bookmarkStart w:id="103" w:name="sub_103"/>
      <w:r>
        <w:t xml:space="preserve">59. Заявитель имеет право на досудебное (внесудебное) обжалование действий (бездействия) и решений, принятых (осуществляемых) </w:t>
      </w:r>
      <w:r>
        <w:t>должностными лицами и специалистами Учреждения в ходе предоставления государственной услуги.</w:t>
      </w:r>
    </w:p>
    <w:bookmarkEnd w:id="103"/>
    <w:p w:rsidR="00000000" w:rsidRDefault="00C675E4"/>
    <w:p w:rsidR="00000000" w:rsidRDefault="00C675E4">
      <w:pPr>
        <w:pStyle w:val="1"/>
      </w:pPr>
      <w:bookmarkStart w:id="104" w:name="sub_104"/>
      <w:r>
        <w:t>34. Предмет жалобы</w:t>
      </w:r>
    </w:p>
    <w:bookmarkEnd w:id="104"/>
    <w:p w:rsidR="00000000" w:rsidRDefault="00C675E4"/>
    <w:p w:rsidR="00000000" w:rsidRDefault="00C675E4">
      <w:bookmarkStart w:id="105" w:name="sub_105"/>
      <w:r>
        <w:t>60. Заявитель может обратиться с жалобой, в том числе в следующих случаях:</w:t>
      </w:r>
    </w:p>
    <w:bookmarkEnd w:id="105"/>
    <w:p w:rsidR="00000000" w:rsidRDefault="00C675E4">
      <w:r>
        <w:t>нарушение срока регистрации запр</w:t>
      </w:r>
      <w:r>
        <w:t xml:space="preserve">оса заявителя о предоставлении государственной услуги, указанного в </w:t>
      </w:r>
      <w:hyperlink r:id="rId79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C675E4">
      <w:r>
        <w:t>нарушение срока предоставления государственной услуги;</w:t>
      </w:r>
    </w:p>
    <w:p w:rsidR="00000000" w:rsidRDefault="00C675E4">
      <w:r>
        <w:t>требование у заявителя докум</w:t>
      </w:r>
      <w:r>
        <w:t>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C675E4">
      <w:r>
        <w:t>отказ в</w:t>
      </w:r>
      <w:r>
        <w:t xml:space="preserve">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C675E4">
      <w:r>
        <w:t>отказ в предоставлении государственной услуги</w:t>
      </w:r>
      <w: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C675E4">
      <w:r>
        <w:t>затребование с заявителя при предост</w:t>
      </w:r>
      <w:r>
        <w:t xml:space="preserve">авлении государственной услуги платы, не </w:t>
      </w:r>
      <w:r>
        <w:lastRenderedPageBreak/>
        <w:t>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C675E4">
      <w:r>
        <w:t>отказ Учреждения, должностного лица Учреждения в исправлении допущенных опечаток и ошибок в выданны</w:t>
      </w:r>
      <w:r>
        <w:t>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C675E4">
      <w:r>
        <w:t>нарушение срока или порядка выдачи документов по результатам предоставления государственной услуги;</w:t>
      </w:r>
    </w:p>
    <w:p w:rsidR="00000000" w:rsidRDefault="00C675E4">
      <w:r>
        <w:t>приостановление предоставления госуда</w:t>
      </w:r>
      <w:r>
        <w:t>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C675E4">
      <w:r>
        <w:t xml:space="preserve">требование </w:t>
      </w:r>
      <w:r>
        <w:t>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</w:t>
      </w:r>
      <w:r>
        <w:t xml:space="preserve">влении государственной услуги, за исключением случаев, предусмотренных </w:t>
      </w:r>
      <w:hyperlink r:id="rId8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C675E4"/>
    <w:p w:rsidR="00000000" w:rsidRDefault="00C675E4">
      <w:pPr>
        <w:pStyle w:val="1"/>
      </w:pPr>
      <w:bookmarkStart w:id="106" w:name="sub_106"/>
      <w:r>
        <w:t>35. Органы государственной власти, организации и уполномо</w:t>
      </w:r>
      <w:r>
        <w:t>ченные на рассмотрение жалобы должностные лица, которым может быть направлена жалоба</w:t>
      </w:r>
    </w:p>
    <w:bookmarkEnd w:id="106"/>
    <w:p w:rsidR="00000000" w:rsidRDefault="00C675E4"/>
    <w:p w:rsidR="00000000" w:rsidRDefault="00C675E4">
      <w:bookmarkStart w:id="107" w:name="sub_107"/>
      <w:r>
        <w:t>61. Жалобы на решения и действия (бездействие) должностных лиц Учреждения подаются руководителю Учреждения.</w:t>
      </w:r>
    </w:p>
    <w:bookmarkEnd w:id="107"/>
    <w:p w:rsidR="00000000" w:rsidRDefault="00C675E4">
      <w:r>
        <w:t>Жалобы на решения руководителя Учреждения</w:t>
      </w:r>
      <w:r>
        <w:t xml:space="preserve"> подаются начальнику Управления.</w:t>
      </w:r>
    </w:p>
    <w:p w:rsidR="00000000" w:rsidRDefault="00C675E4">
      <w:r>
        <w:t>Жалобы на решения начальника Управления подаются в администрацию Липецкой области.</w:t>
      </w:r>
    </w:p>
    <w:p w:rsidR="00000000" w:rsidRDefault="00C675E4"/>
    <w:p w:rsidR="00000000" w:rsidRDefault="00C675E4">
      <w:pPr>
        <w:pStyle w:val="1"/>
      </w:pPr>
      <w:bookmarkStart w:id="108" w:name="sub_108"/>
      <w:r>
        <w:t>36. Порядок подачи и рассмотрения жалобы</w:t>
      </w:r>
    </w:p>
    <w:bookmarkEnd w:id="108"/>
    <w:p w:rsidR="00000000" w:rsidRDefault="00C675E4"/>
    <w:p w:rsidR="00000000" w:rsidRDefault="00C675E4">
      <w:bookmarkStart w:id="109" w:name="sub_109"/>
      <w:r>
        <w:t>62. Основанием для начала процедуры досудебного (внесудебного) обжалования я</w:t>
      </w:r>
      <w:r>
        <w:t>вляется обращение заявителя с жалобой.</w:t>
      </w:r>
    </w:p>
    <w:p w:rsidR="00000000" w:rsidRDefault="00C675E4">
      <w:bookmarkStart w:id="110" w:name="sub_110"/>
      <w:bookmarkEnd w:id="109"/>
      <w:r>
        <w:t xml:space="preserve">63. Обжалование решений и действий (бездействия), принимаемых (осуществляемых) в ходе предоставления государственной услуги, осуществляется путем направления жалобы в письменной форме или в форме электронного документа, а также представления ее заявителем </w:t>
      </w:r>
      <w:r>
        <w:t>на личном приеме.</w:t>
      </w:r>
    </w:p>
    <w:bookmarkEnd w:id="110"/>
    <w:p w:rsidR="00000000" w:rsidRDefault="00C675E4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81" w:history="1">
        <w:r>
          <w:rPr>
            <w:rStyle w:val="a4"/>
          </w:rPr>
          <w:t>официального сайта</w:t>
        </w:r>
      </w:hyperlink>
      <w:r>
        <w:t xml:space="preserve"> Управления, Учрежден</w:t>
      </w:r>
      <w:r>
        <w:t xml:space="preserve">ия, </w:t>
      </w:r>
      <w:hyperlink r:id="rId82" w:history="1">
        <w:r>
          <w:rPr>
            <w:rStyle w:val="a4"/>
          </w:rPr>
          <w:t>Портала</w:t>
        </w:r>
      </w:hyperlink>
      <w:r>
        <w:t>.</w:t>
      </w:r>
    </w:p>
    <w:p w:rsidR="00000000" w:rsidRDefault="00C675E4">
      <w:bookmarkStart w:id="111" w:name="sub_111"/>
      <w:r>
        <w:t>64. Жалоба должна содержать:</w:t>
      </w:r>
    </w:p>
    <w:p w:rsidR="00000000" w:rsidRDefault="00C675E4">
      <w:bookmarkStart w:id="112" w:name="sub_112"/>
      <w:bookmarkEnd w:id="111"/>
      <w:r>
        <w:t>1) наименование Учреждения, Управления, фамилию, имя, отчество (последнее - при наличии) специалиста, должностного лица, р</w:t>
      </w:r>
      <w:r>
        <w:t>аботника Учреждения, Управления решения и действия (бездействие) которых обжалуются;</w:t>
      </w:r>
    </w:p>
    <w:p w:rsidR="00000000" w:rsidRDefault="00C675E4">
      <w:bookmarkStart w:id="113" w:name="sub_113"/>
      <w:bookmarkEnd w:id="112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</w:t>
      </w:r>
      <w:r>
        <w:t>ронной почты (при наличии) и почтовый адрес, по которым должен быть направлен ответ заявителю;</w:t>
      </w:r>
    </w:p>
    <w:p w:rsidR="00000000" w:rsidRDefault="00C675E4">
      <w:bookmarkStart w:id="114" w:name="sub_114"/>
      <w:bookmarkEnd w:id="113"/>
      <w:r>
        <w:t>3) сведения об обжалуемых решениях и действиях (бездействии) Учреждения, Управления специалиста, должностного лица, работника Учреждения, Управлени</w:t>
      </w:r>
      <w:r>
        <w:t>я;</w:t>
      </w:r>
    </w:p>
    <w:p w:rsidR="00000000" w:rsidRDefault="00C675E4">
      <w:bookmarkStart w:id="115" w:name="sub_115"/>
      <w:bookmarkEnd w:id="114"/>
      <w:r>
        <w:t>4) доводы, на основании которых заявитель не согласен с решением и действием (бездействием) Учреждения, Управления специалиста, должностного лица, работника Учреждения, Управления. Заявителем могут быть представлены документы (при наличии)</w:t>
      </w:r>
      <w:r>
        <w:t xml:space="preserve">, подтверждающие </w:t>
      </w:r>
      <w:r>
        <w:lastRenderedPageBreak/>
        <w:t>доводы заявителя, либо их копии.</w:t>
      </w:r>
    </w:p>
    <w:bookmarkEnd w:id="115"/>
    <w:p w:rsidR="00000000" w:rsidRDefault="00C675E4">
      <w:r>
        <w:t xml:space="preserve">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</w:t>
      </w:r>
      <w:r>
        <w:t>документов, необходимых для обоснования и рассмотрения жалобы.</w:t>
      </w:r>
    </w:p>
    <w:p w:rsidR="00000000" w:rsidRDefault="00C675E4">
      <w:r>
        <w:t>Обращение заявителя подлежит обязательной регистрации в течение одного рабочего дня со дня поступления в Управление, Учреждение.</w:t>
      </w:r>
    </w:p>
    <w:p w:rsidR="00000000" w:rsidRDefault="00C675E4">
      <w:bookmarkStart w:id="116" w:name="sub_116"/>
      <w:r>
        <w:t>65. Ответ на жалобу не дается в следующих случаях:</w:t>
      </w:r>
    </w:p>
    <w:bookmarkEnd w:id="116"/>
    <w:p w:rsidR="00000000" w:rsidRDefault="00C675E4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C675E4">
      <w:r>
        <w:t xml:space="preserve">- если текст письменного обращения не </w:t>
      </w:r>
      <w:r>
        <w:t>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C675E4">
      <w:r>
        <w:t>- если в письменном обращении не указаны фамилия заявителя, направившего обращение, или почт</w:t>
      </w:r>
      <w:r>
        <w:t>овый адрес, по которому должен быть направлен ответ;</w:t>
      </w:r>
    </w:p>
    <w:p w:rsidR="00000000" w:rsidRDefault="00C675E4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C675E4">
      <w:bookmarkStart w:id="117" w:name="sub_117"/>
      <w:r>
        <w:t>66. Управление, Учреждение вправе оставить заявление без ответа по сущ</w:t>
      </w:r>
      <w:r>
        <w:t>еству в следующих случаях:</w:t>
      </w:r>
    </w:p>
    <w:bookmarkEnd w:id="117"/>
    <w:p w:rsidR="00000000" w:rsidRDefault="00C675E4">
      <w:r>
        <w:t>- 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сообщается о недопустимост</w:t>
      </w:r>
      <w:r>
        <w:t>и злоупотребления правом);</w:t>
      </w:r>
    </w:p>
    <w:p w:rsidR="00000000" w:rsidRDefault="00C675E4">
      <w:r>
        <w:t>-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</w:t>
      </w:r>
      <w:r>
        <w:t>тельства (гражданин, направивший обращение, уведомляется о принятом решении о безосновательности очередного обращения и прекращении переписки по данному вопросу).</w:t>
      </w:r>
    </w:p>
    <w:p w:rsidR="00000000" w:rsidRDefault="00C675E4">
      <w:bookmarkStart w:id="118" w:name="sub_118"/>
      <w:r>
        <w:t>67. Обращение, в котором обжалуется судебное решение, в течение семи дней со дня регис</w:t>
      </w:r>
      <w:r>
        <w:t>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675E4">
      <w:bookmarkStart w:id="119" w:name="sub_119"/>
      <w:bookmarkEnd w:id="118"/>
      <w:r>
        <w:t>68. В случае, если ответ по существу поставленного в обращении вопроса не может быть дан без разглашения сведений, составляю</w:t>
      </w:r>
      <w:r>
        <w:t xml:space="preserve">щих </w:t>
      </w:r>
      <w:hyperlink r:id="rId8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</w:t>
      </w:r>
      <w:r>
        <w:t>и с недопустимостью разглашения указанных сведений.</w:t>
      </w:r>
    </w:p>
    <w:p w:rsidR="00000000" w:rsidRDefault="00C675E4">
      <w:bookmarkStart w:id="120" w:name="sub_120"/>
      <w:bookmarkEnd w:id="119"/>
      <w:r>
        <w:t>69.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</w:t>
      </w:r>
      <w:r>
        <w:t>ние, Учреждение или соответствующему должностному лицу.</w:t>
      </w:r>
    </w:p>
    <w:p w:rsidR="00000000" w:rsidRDefault="00C675E4">
      <w:bookmarkStart w:id="121" w:name="sub_121"/>
      <w:bookmarkEnd w:id="120"/>
      <w:r>
        <w:t xml:space="preserve">70. В случае поступления в Управление или должностному лицу письменного обращения, содержащего вопрос, ответ на который размещен на </w:t>
      </w:r>
      <w:hyperlink r:id="rId84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</w:t>
      </w:r>
      <w:r>
        <w:t>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bookmarkEnd w:id="121"/>
    <w:p w:rsidR="00000000" w:rsidRDefault="00C675E4"/>
    <w:p w:rsidR="00000000" w:rsidRDefault="00C675E4">
      <w:pPr>
        <w:pStyle w:val="1"/>
      </w:pPr>
      <w:bookmarkStart w:id="122" w:name="sub_122"/>
      <w:r>
        <w:t>37. Сроки рассмотрения жалобы</w:t>
      </w:r>
    </w:p>
    <w:bookmarkEnd w:id="122"/>
    <w:p w:rsidR="00000000" w:rsidRDefault="00C675E4"/>
    <w:p w:rsidR="00000000" w:rsidRDefault="00C675E4">
      <w:bookmarkStart w:id="123" w:name="sub_123"/>
      <w:r>
        <w:lastRenderedPageBreak/>
        <w:t>71. Жалоба, поступивша</w:t>
      </w:r>
      <w:r>
        <w:t xml:space="preserve">я в Управление, Учреждение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Учреждения, должностного лица Управления, </w:t>
      </w:r>
      <w:r>
        <w:t>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23"/>
    <w:p w:rsidR="00000000" w:rsidRDefault="00C675E4"/>
    <w:p w:rsidR="00000000" w:rsidRDefault="00C675E4">
      <w:pPr>
        <w:pStyle w:val="1"/>
      </w:pPr>
      <w:bookmarkStart w:id="124" w:name="sub_124"/>
      <w:r>
        <w:t>38. Результат рассмотре</w:t>
      </w:r>
      <w:r>
        <w:t>ния жалобы</w:t>
      </w:r>
    </w:p>
    <w:bookmarkEnd w:id="124"/>
    <w:p w:rsidR="00000000" w:rsidRDefault="00C675E4"/>
    <w:p w:rsidR="00000000" w:rsidRDefault="00C675E4">
      <w:bookmarkStart w:id="125" w:name="sub_125"/>
      <w:r>
        <w:t>72. По результатам рассмотрения жалобы Управление, Учреждение принимает одно из следующих решений:</w:t>
      </w:r>
    </w:p>
    <w:bookmarkEnd w:id="125"/>
    <w:p w:rsidR="00000000" w:rsidRDefault="00C675E4">
      <w:r>
        <w:t>удовлетворяет жалобу, в том числе в форм</w:t>
      </w:r>
      <w:r>
        <w:t>е отмены принятого решения, исправления допущенных Управлением, Учреждением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</w:t>
      </w:r>
      <w:r>
        <w:t>овыми актами Российской Федерации, нормативными правовыми актами Липецкой области;</w:t>
      </w:r>
    </w:p>
    <w:p w:rsidR="00000000" w:rsidRDefault="00C675E4">
      <w:r>
        <w:t>отказывает в удовлетворении жалобы.</w:t>
      </w:r>
    </w:p>
    <w:p w:rsidR="00000000" w:rsidRDefault="00C675E4"/>
    <w:p w:rsidR="00000000" w:rsidRDefault="00C675E4">
      <w:pPr>
        <w:pStyle w:val="1"/>
      </w:pPr>
      <w:bookmarkStart w:id="126" w:name="sub_126"/>
      <w:r>
        <w:t>39. Порядок информирования заявителя о результатах рассмотрения жалоб</w:t>
      </w:r>
    </w:p>
    <w:bookmarkEnd w:id="126"/>
    <w:p w:rsidR="00000000" w:rsidRDefault="00C675E4"/>
    <w:p w:rsidR="00000000" w:rsidRDefault="00C675E4">
      <w:bookmarkStart w:id="127" w:name="sub_127"/>
      <w:r>
        <w:t>73. Не позднее дня, следующего за днем приня</w:t>
      </w:r>
      <w:r>
        <w:t>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C675E4">
      <w:bookmarkStart w:id="128" w:name="sub_128"/>
      <w:bookmarkEnd w:id="127"/>
      <w:r>
        <w:t>74. В случае признания жалобы, подлежащей удовлетворению, в ответе заявителю дается инфо</w:t>
      </w:r>
      <w:r>
        <w:t>рмация о действиях, осуществляемых Управлением,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</w:t>
      </w:r>
      <w:r>
        <w:t>иях, которые необходимо совершить заявителю в целях получения государственной услуги.</w:t>
      </w:r>
    </w:p>
    <w:p w:rsidR="00000000" w:rsidRDefault="00C675E4">
      <w:bookmarkStart w:id="129" w:name="sub_129"/>
      <w:bookmarkEnd w:id="128"/>
      <w:r>
        <w:t>75.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</w:t>
      </w:r>
      <w:r>
        <w:t>нформация о порядке обжалования принятого решения.</w:t>
      </w:r>
    </w:p>
    <w:p w:rsidR="00000000" w:rsidRDefault="00C675E4">
      <w:bookmarkStart w:id="130" w:name="sub_130"/>
      <w:bookmarkEnd w:id="129"/>
      <w:r>
        <w:t>76.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</w:t>
      </w:r>
      <w:r>
        <w:t xml:space="preserve"> по рассмотрению жалоб, незамедлительно направляют имеющиеся материалы в органы прокуратуры.</w:t>
      </w:r>
    </w:p>
    <w:p w:rsidR="00000000" w:rsidRDefault="00C675E4">
      <w:bookmarkStart w:id="131" w:name="sub_131"/>
      <w:bookmarkEnd w:id="130"/>
      <w:r>
        <w:t>77. Положения Федерального закона, устанавливающие порядок рассмотрения жалоб на нарушения прав граждан и организаций, при предоставлении государстве</w:t>
      </w:r>
      <w:r>
        <w:t xml:space="preserve">нных услуг не распространяются на отношения, регулируемые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bookmarkEnd w:id="131"/>
    <w:p w:rsidR="00000000" w:rsidRDefault="00C675E4"/>
    <w:p w:rsidR="00000000" w:rsidRDefault="00C675E4">
      <w:pPr>
        <w:pStyle w:val="1"/>
      </w:pPr>
      <w:bookmarkStart w:id="132" w:name="sub_132"/>
      <w:r>
        <w:t>40</w:t>
      </w:r>
      <w:r>
        <w:t>. Порядок обжалования решения по жалобе</w:t>
      </w:r>
    </w:p>
    <w:bookmarkEnd w:id="132"/>
    <w:p w:rsidR="00000000" w:rsidRDefault="00C675E4"/>
    <w:p w:rsidR="00000000" w:rsidRDefault="00C675E4">
      <w:bookmarkStart w:id="133" w:name="sub_133"/>
      <w:r>
        <w:t>78. Заявитель вправе обжаловать решение по жалобе в органы прокуратуры или в судебном порядке.</w:t>
      </w:r>
    </w:p>
    <w:bookmarkEnd w:id="133"/>
    <w:p w:rsidR="00000000" w:rsidRDefault="00C675E4"/>
    <w:p w:rsidR="00000000" w:rsidRDefault="00C675E4">
      <w:pPr>
        <w:pStyle w:val="1"/>
      </w:pPr>
      <w:bookmarkStart w:id="134" w:name="sub_134"/>
      <w:r>
        <w:t>41. Право заявителя на получение информации и документов, необходимых для обоснования и рас</w:t>
      </w:r>
      <w:r>
        <w:t>смотрения жалобы</w:t>
      </w:r>
    </w:p>
    <w:bookmarkEnd w:id="134"/>
    <w:p w:rsidR="00000000" w:rsidRDefault="00C675E4"/>
    <w:p w:rsidR="00000000" w:rsidRDefault="00C675E4">
      <w:bookmarkStart w:id="135" w:name="sub_135"/>
      <w:r>
        <w:t>79. Заявитель имеет право на:</w:t>
      </w:r>
    </w:p>
    <w:bookmarkEnd w:id="135"/>
    <w:p w:rsidR="00000000" w:rsidRDefault="00C675E4">
      <w: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</w:t>
      </w:r>
      <w:r>
        <w:t xml:space="preserve">ментах и материалах не содержатся сведения, составляющие </w:t>
      </w:r>
      <w:hyperlink r:id="rId8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C675E4">
      <w:r>
        <w:t>получение информации и документов, необходимых для обоснования и рассмотрения ж</w:t>
      </w:r>
      <w:r>
        <w:t>алобы.</w:t>
      </w:r>
    </w:p>
    <w:p w:rsidR="00000000" w:rsidRDefault="00C675E4"/>
    <w:p w:rsidR="00000000" w:rsidRDefault="00C675E4">
      <w:pPr>
        <w:pStyle w:val="1"/>
      </w:pPr>
      <w:bookmarkStart w:id="136" w:name="sub_136"/>
      <w:r>
        <w:t>42. Порядок ознакомления заявителя с документами и материалами, касающихся рассмотрения обращения</w:t>
      </w:r>
    </w:p>
    <w:bookmarkEnd w:id="136"/>
    <w:p w:rsidR="00000000" w:rsidRDefault="00C675E4"/>
    <w:p w:rsidR="00000000" w:rsidRDefault="00C675E4">
      <w:bookmarkStart w:id="137" w:name="sub_137"/>
      <w:r>
        <w:t>80. Порядок ознакомления заявителя с документами и материалами, касающимися рассмотрения обращения включает в себя:</w:t>
      </w:r>
    </w:p>
    <w:p w:rsidR="00000000" w:rsidRDefault="00C675E4">
      <w:bookmarkStart w:id="138" w:name="sub_138"/>
      <w:bookmarkEnd w:id="137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C675E4">
      <w:bookmarkStart w:id="139" w:name="sub_139"/>
      <w:bookmarkEnd w:id="138"/>
      <w:r>
        <w:t>2) согласование с заявителем даты, времени и места ознакомления с документами и материалами;</w:t>
      </w:r>
    </w:p>
    <w:p w:rsidR="00000000" w:rsidRDefault="00C675E4">
      <w:bookmarkStart w:id="140" w:name="sub_140"/>
      <w:bookmarkEnd w:id="139"/>
      <w:r>
        <w:t>3) ознакомление зая</w:t>
      </w:r>
      <w:r>
        <w:t xml:space="preserve">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содержаться сведения, составляющие </w:t>
      </w:r>
      <w:hyperlink r:id="rId87" w:history="1">
        <w:r>
          <w:rPr>
            <w:rStyle w:val="a4"/>
          </w:rPr>
          <w:t>го</w:t>
        </w:r>
        <w:r>
          <w:rPr>
            <w:rStyle w:val="a4"/>
          </w:rPr>
          <w:t>сударственную</w:t>
        </w:r>
      </w:hyperlink>
      <w:r>
        <w:t xml:space="preserve"> или иную охраняемую федеральным законом тайну (ознакомление с документами и материалами проводиться с учетом норм </w:t>
      </w:r>
      <w:hyperlink r:id="rId88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</w:t>
      </w:r>
      <w:r>
        <w:t>ых данных");</w:t>
      </w:r>
    </w:p>
    <w:p w:rsidR="00000000" w:rsidRDefault="00C675E4">
      <w:bookmarkStart w:id="141" w:name="sub_141"/>
      <w:bookmarkEnd w:id="140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41"/>
    <w:p w:rsidR="00000000" w:rsidRDefault="00C675E4"/>
    <w:p w:rsidR="00000000" w:rsidRDefault="00C675E4">
      <w:pPr>
        <w:pStyle w:val="1"/>
      </w:pPr>
      <w:bookmarkStart w:id="142" w:name="sub_142"/>
      <w:r>
        <w:t>43. Способы информирования заявителей о порядке подачи и рассмотрения жалобы</w:t>
      </w:r>
    </w:p>
    <w:bookmarkEnd w:id="142"/>
    <w:p w:rsidR="00000000" w:rsidRDefault="00C675E4"/>
    <w:p w:rsidR="00000000" w:rsidRDefault="00C675E4">
      <w:bookmarkStart w:id="143" w:name="sub_143"/>
      <w:r>
        <w:t xml:space="preserve">81. Информация о порядке подачи и рассмотрения жалобы размещается в информационно-телекоммуникационной сети "Интернет" на </w:t>
      </w:r>
      <w:hyperlink r:id="rId89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90" w:history="1">
        <w:r>
          <w:rPr>
            <w:rStyle w:val="a4"/>
          </w:rPr>
          <w:t>сайте</w:t>
        </w:r>
      </w:hyperlink>
      <w:r>
        <w:t xml:space="preserve"> Управления, Учреждения, на </w:t>
      </w:r>
      <w:hyperlink r:id="rId91" w:history="1">
        <w:r>
          <w:rPr>
            <w:rStyle w:val="a4"/>
          </w:rPr>
          <w:t>Портале</w:t>
        </w:r>
      </w:hyperlink>
      <w:r>
        <w:t xml:space="preserve">, а также может быть сообщена заявителю при личном обращении в Учреждение, с использованием почтовой, телефонной связи, </w:t>
      </w:r>
      <w:r>
        <w:t>посредством электронной почты.</w:t>
      </w:r>
    </w:p>
    <w:bookmarkEnd w:id="143"/>
    <w:p w:rsidR="00000000" w:rsidRDefault="00C675E4"/>
    <w:p w:rsidR="00000000" w:rsidRDefault="00C675E4">
      <w:pPr>
        <w:pStyle w:val="1"/>
      </w:pPr>
      <w:bookmarkStart w:id="144" w:name="sub_144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44"/>
    <w:p w:rsidR="00000000" w:rsidRDefault="00C675E4"/>
    <w:p w:rsidR="00000000" w:rsidRDefault="00C675E4">
      <w:pPr>
        <w:pStyle w:val="1"/>
      </w:pPr>
      <w:bookmarkStart w:id="145" w:name="sub_145"/>
      <w:r>
        <w:t>44. Исчерпывающий перечень административн</w:t>
      </w:r>
      <w:r>
        <w:t>ых процедур (действий), выполняемых УМФЦ</w:t>
      </w:r>
    </w:p>
    <w:bookmarkEnd w:id="145"/>
    <w:p w:rsidR="00000000" w:rsidRDefault="00C675E4"/>
    <w:p w:rsidR="00000000" w:rsidRDefault="00C675E4">
      <w:bookmarkStart w:id="146" w:name="sub_146"/>
      <w:r>
        <w:t>82. Предоставление государственной услуги осуществляется в соответствии с заключенным соглашением о взаимодействии между УМФЦ и управлением социальной защиты населения Липецкой области от 31.01.2020 N</w:t>
      </w:r>
      <w:r>
        <w:t> 39-Р и включает в себя следующий исчерпывающий перечень административных процедур (действий), выполняемых УМФЦ:</w:t>
      </w:r>
    </w:p>
    <w:bookmarkEnd w:id="146"/>
    <w:p w:rsidR="00000000" w:rsidRDefault="00C675E4">
      <w:r>
        <w:t>- информирование заявителей о порядке предоставления государственной услуги в УМФЦ, о ходе выполнения запроса о предоставлении государст</w:t>
      </w:r>
      <w:r>
        <w:t>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C675E4">
      <w:r>
        <w:lastRenderedPageBreak/>
        <w:t>- прием в УМФЦ заявлений заявителей о предоставлении государственной услуги и и</w:t>
      </w:r>
      <w:r>
        <w:t>ных документов, необходимых для предоставления государственной услуги;</w:t>
      </w:r>
    </w:p>
    <w:p w:rsidR="00000000" w:rsidRDefault="00C675E4">
      <w:r>
        <w:t>- передача запросов и комплектов документов из УМФЦ в Учреждение;</w:t>
      </w:r>
    </w:p>
    <w:p w:rsidR="00000000" w:rsidRDefault="00C675E4">
      <w:r>
        <w:t>- передача результата предоставления государственной услуги из Учреждения в УМФЦ;</w:t>
      </w:r>
    </w:p>
    <w:p w:rsidR="00000000" w:rsidRDefault="00C675E4">
      <w:r>
        <w:t>- выдача заявителю результата предост</w:t>
      </w:r>
      <w:r>
        <w:t>авления государственной услуги в УМФЦ;</w:t>
      </w:r>
    </w:p>
    <w:p w:rsidR="00000000" w:rsidRDefault="00C675E4">
      <w:r>
        <w:t xml:space="preserve">-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92" w:history="1">
        <w:r>
          <w:rPr>
            <w:rStyle w:val="a4"/>
          </w:rPr>
          <w:t>квалифицированной</w:t>
        </w:r>
        <w:r>
          <w:rPr>
            <w:rStyle w:val="a4"/>
          </w:rPr>
          <w:t xml:space="preserve">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</w:t>
      </w:r>
      <w:r>
        <w:t>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</w:t>
      </w:r>
      <w:r>
        <w:t>учением государственной услуги и (или) предоставления такой услуги.</w:t>
      </w:r>
    </w:p>
    <w:p w:rsidR="00000000" w:rsidRDefault="00C675E4"/>
    <w:p w:rsidR="00000000" w:rsidRDefault="00C675E4">
      <w:pPr>
        <w:pStyle w:val="1"/>
      </w:pPr>
      <w:bookmarkStart w:id="147" w:name="sub_147"/>
      <w:r>
        <w:t>45.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</w:t>
      </w:r>
      <w:r>
        <w:t xml:space="preserve">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47"/>
    <w:p w:rsidR="00000000" w:rsidRDefault="00C675E4"/>
    <w:p w:rsidR="00000000" w:rsidRDefault="00C675E4">
      <w:bookmarkStart w:id="148" w:name="sub_148"/>
      <w:r>
        <w:t>83. Основанием для начала административной процедуры является обращение заявителя в УМФЦ (личное посещение,</w:t>
      </w:r>
      <w:r>
        <w:t xml:space="preserve"> по телефону, в электронном виде).</w:t>
      </w:r>
    </w:p>
    <w:bookmarkEnd w:id="148"/>
    <w:p w:rsidR="00000000" w:rsidRDefault="00C675E4">
      <w:r>
        <w:t>Информирование осуществляет уполномоченный сотрудник УМФЦ.</w:t>
      </w:r>
    </w:p>
    <w:p w:rsidR="00000000" w:rsidRDefault="00C675E4">
      <w:bookmarkStart w:id="149" w:name="sub_149"/>
      <w:r>
        <w:t>84. Заявителю предоставляется информация:</w:t>
      </w:r>
    </w:p>
    <w:p w:rsidR="00000000" w:rsidRDefault="00C675E4">
      <w:bookmarkStart w:id="150" w:name="sub_150"/>
      <w:bookmarkEnd w:id="149"/>
      <w:r>
        <w:t>1) о порядке и сроке предоставления государственной услуги;</w:t>
      </w:r>
    </w:p>
    <w:p w:rsidR="00000000" w:rsidRDefault="00C675E4">
      <w:bookmarkStart w:id="151" w:name="sub_151"/>
      <w:bookmarkEnd w:id="150"/>
      <w:r>
        <w:t>2) о перечне докум</w:t>
      </w:r>
      <w:r>
        <w:t>ентов, необходимых для получения государственной услуги;</w:t>
      </w:r>
    </w:p>
    <w:p w:rsidR="00000000" w:rsidRDefault="00C675E4">
      <w:bookmarkStart w:id="152" w:name="sub_152"/>
      <w:bookmarkEnd w:id="151"/>
      <w:r>
        <w:t>3) о ходе выполнения запроса о предоставлении государственной услуги;</w:t>
      </w:r>
    </w:p>
    <w:p w:rsidR="00000000" w:rsidRDefault="00C675E4">
      <w:bookmarkStart w:id="153" w:name="sub_153"/>
      <w:bookmarkEnd w:id="152"/>
      <w:r>
        <w:t>4) о порядке досудебного (внесудебного) обжалования решений и действий (бездействия) УМФЦ и их работн</w:t>
      </w:r>
      <w:r>
        <w:t>иков;</w:t>
      </w:r>
    </w:p>
    <w:p w:rsidR="00000000" w:rsidRDefault="00C675E4">
      <w:bookmarkStart w:id="154" w:name="sub_154"/>
      <w:bookmarkEnd w:id="153"/>
      <w:r>
        <w:t>5) о графике работы УМФЦ;</w:t>
      </w:r>
    </w:p>
    <w:p w:rsidR="00000000" w:rsidRDefault="00C675E4">
      <w:bookmarkStart w:id="155" w:name="sub_155"/>
      <w:bookmarkEnd w:id="154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C675E4">
      <w:bookmarkStart w:id="156" w:name="sub_156"/>
      <w:bookmarkEnd w:id="155"/>
      <w:r>
        <w:t>7) по иным вопросам, связанным с предоставление</w:t>
      </w:r>
      <w:r>
        <w:t>м государственной услуги.</w:t>
      </w:r>
    </w:p>
    <w:bookmarkEnd w:id="156"/>
    <w:p w:rsidR="00000000" w:rsidRDefault="00C675E4">
      <w:r>
        <w:t>Максимальный срок выполнения действия - 15 минут;</w:t>
      </w:r>
    </w:p>
    <w:p w:rsidR="00000000" w:rsidRDefault="00C675E4">
      <w:r>
        <w:t>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C675E4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C675E4">
      <w:r>
        <w:t>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</w:t>
      </w:r>
      <w:r>
        <w:t>тров предоставления государственных и муниципальных услуг (далее - АИС МФЦ).</w:t>
      </w:r>
    </w:p>
    <w:p w:rsidR="00000000" w:rsidRDefault="00C675E4"/>
    <w:p w:rsidR="00000000" w:rsidRDefault="00C675E4">
      <w:pPr>
        <w:pStyle w:val="1"/>
      </w:pPr>
      <w:bookmarkStart w:id="157" w:name="sub_157"/>
      <w:r>
        <w:t>46.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57"/>
    <w:p w:rsidR="00000000" w:rsidRDefault="00C675E4"/>
    <w:p w:rsidR="00000000" w:rsidRDefault="00C675E4">
      <w:bookmarkStart w:id="158" w:name="sub_158"/>
      <w:r>
        <w:t>85. О</w:t>
      </w:r>
      <w:r>
        <w:t xml:space="preserve">снованием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5" w:history="1">
        <w:r>
          <w:rPr>
            <w:rStyle w:val="a4"/>
          </w:rPr>
          <w:t>пункто</w:t>
        </w:r>
        <w:r>
          <w:rPr>
            <w:rStyle w:val="a4"/>
          </w:rPr>
          <w:t>м 13</w:t>
        </w:r>
      </w:hyperlink>
      <w:r>
        <w:t xml:space="preserve"> </w:t>
      </w:r>
      <w:r>
        <w:lastRenderedPageBreak/>
        <w:t>административного регламента.</w:t>
      </w:r>
    </w:p>
    <w:p w:rsidR="00000000" w:rsidRDefault="00C675E4">
      <w:bookmarkStart w:id="159" w:name="sub_159"/>
      <w:bookmarkEnd w:id="158"/>
      <w:r>
        <w:t>86. Уполномоченный сотрудник УМФЦ выполняет следующие действия:</w:t>
      </w:r>
    </w:p>
    <w:bookmarkEnd w:id="159"/>
    <w:p w:rsidR="00000000" w:rsidRDefault="00C675E4">
      <w:r>
        <w:t>- удостоверяет личность заявителя;</w:t>
      </w:r>
    </w:p>
    <w:p w:rsidR="00000000" w:rsidRDefault="00C675E4">
      <w:r>
        <w:t>- проверяет представленные заявление и документы на наличие оснований для отказа в приеме документ</w:t>
      </w:r>
      <w:r>
        <w:t xml:space="preserve">ов, необходимых для предоставления государственной услуги, указанных в </w:t>
      </w:r>
      <w:hyperlink w:anchor="sub_36" w:history="1">
        <w:r>
          <w:rPr>
            <w:rStyle w:val="a4"/>
          </w:rPr>
          <w:t>пункте 16</w:t>
        </w:r>
      </w:hyperlink>
      <w:r>
        <w:t xml:space="preserve"> административного регламента:</w:t>
      </w:r>
    </w:p>
    <w:p w:rsidR="00000000" w:rsidRDefault="00C675E4">
      <w:r>
        <w:t xml:space="preserve">- при установлении обстоятельств, указанных в </w:t>
      </w:r>
      <w:hyperlink w:anchor="sub_36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уполномочен</w:t>
      </w:r>
      <w:r>
        <w:t>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C675E4">
      <w:r>
        <w:t>- если отсутствует необходимость в предоставлении нотариально зав</w:t>
      </w:r>
      <w:r>
        <w:t xml:space="preserve">еренных копий документов, то уполномоченный сотрудник УМФЦ осуществляет бесплатное копирование документов указанных в </w:t>
      </w:r>
      <w:hyperlink r:id="rId93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</w:t>
      </w:r>
      <w:r>
        <w:t xml:space="preserve">ов предоставления государственных и муниципальных услуг, утвержденных </w:t>
      </w:r>
      <w:hyperlink r:id="rId94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1376, и, сравнив копии документов с их оригиналами, выполняет на копи</w:t>
      </w:r>
      <w:r>
        <w:t>ях надпись об их соответствии оригиналам, заверяет своей подписью с указанием фамилии и инициалов;</w:t>
      </w:r>
    </w:p>
    <w:p w:rsidR="00000000" w:rsidRDefault="00C675E4">
      <w:r>
        <w:t>- уполномоченный сотрудник УМФЦ осуществляет регистрацию запроса заявителя в АИС МФЦ и выдает заявителю расписку в получении заявления и документов с указани</w:t>
      </w:r>
      <w:r>
        <w:t>ем перечня принятых документов, даты их предоставления, регистрационного номера заявления, ФИО, должность, подпись уполномоченного сотрудника УМФЦ.</w:t>
      </w:r>
    </w:p>
    <w:p w:rsidR="00000000" w:rsidRDefault="00C675E4">
      <w:bookmarkStart w:id="160" w:name="sub_160"/>
      <w:r>
        <w:t>87. Критерием принятия решения является отсутствие или наличие оснований для отказа в приеме документ</w:t>
      </w:r>
      <w:r>
        <w:t xml:space="preserve">ов, предусмотренных </w:t>
      </w:r>
      <w:hyperlink w:anchor="sub_36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C675E4">
      <w:bookmarkStart w:id="161" w:name="sub_161"/>
      <w:bookmarkEnd w:id="160"/>
      <w:r>
        <w:t>88. Результатом административной процедуры является прием заявления и документов, необходимых для предоставления государственной услуги либо отказ</w:t>
      </w:r>
      <w:r>
        <w:t xml:space="preserve"> в приеме заявления и документов по основаниям, предусмотренным </w:t>
      </w:r>
      <w:hyperlink w:anchor="sub_36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bookmarkEnd w:id="161"/>
    <w:p w:rsidR="00000000" w:rsidRDefault="00C675E4">
      <w:r>
        <w:t>Способ фиксации результата административной процедуры: регистрация запроса в АИС МФЦ.</w:t>
      </w:r>
    </w:p>
    <w:p w:rsidR="00000000" w:rsidRDefault="00C675E4">
      <w:r>
        <w:t>Максимальный срок выполнения дейст</w:t>
      </w:r>
      <w:r>
        <w:t>вия - 15 минут.</w:t>
      </w:r>
    </w:p>
    <w:p w:rsidR="00000000" w:rsidRDefault="00C675E4"/>
    <w:p w:rsidR="00000000" w:rsidRDefault="00C675E4">
      <w:pPr>
        <w:pStyle w:val="1"/>
      </w:pPr>
      <w:bookmarkStart w:id="162" w:name="sub_162"/>
      <w:r>
        <w:t>47. Передача запроса и комплекта документов из УМФЦ в Учреждение</w:t>
      </w:r>
    </w:p>
    <w:bookmarkEnd w:id="162"/>
    <w:p w:rsidR="00000000" w:rsidRDefault="00C675E4"/>
    <w:p w:rsidR="00000000" w:rsidRDefault="00C675E4">
      <w:bookmarkStart w:id="163" w:name="sub_163"/>
      <w:r>
        <w:t>89.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bookmarkEnd w:id="163"/>
    <w:p w:rsidR="00000000" w:rsidRDefault="00C675E4">
      <w:r>
        <w:t>Уполномоченный сотрудник УМФЦ формирует опись на передаваемые комплекты документов в Учреждение.</w:t>
      </w:r>
    </w:p>
    <w:p w:rsidR="00000000" w:rsidRDefault="00C675E4">
      <w:bookmarkStart w:id="164" w:name="sub_164"/>
      <w:r>
        <w:t>90. Передача заявления и документов осуществляется на бумажном носителе посредством курьерских доставок, через курьеров УМФЦ, а также в электронном ви</w:t>
      </w:r>
      <w:r>
        <w:t>де с использованием АИС МФЦ.</w:t>
      </w:r>
    </w:p>
    <w:p w:rsidR="00000000" w:rsidRDefault="00C675E4">
      <w:bookmarkStart w:id="165" w:name="sub_165"/>
      <w:bookmarkEnd w:id="164"/>
      <w:r>
        <w:t>91.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bookmarkEnd w:id="165"/>
    <w:p w:rsidR="00000000" w:rsidRDefault="00C675E4">
      <w:r>
        <w:t>Максимальный срок выполнен</w:t>
      </w:r>
      <w:r>
        <w:t>ия процедуры - 1 рабочий день, следующий за днем приема документов.</w:t>
      </w:r>
    </w:p>
    <w:p w:rsidR="00000000" w:rsidRDefault="00C675E4">
      <w:r>
        <w:t>Критерий принятия решения: формирование и подготовка комплектов документов для отправки в Учреждение.</w:t>
      </w:r>
    </w:p>
    <w:p w:rsidR="00000000" w:rsidRDefault="00C675E4">
      <w:r>
        <w:t>Результатом административной процедуры является передача комплекта документов в Учрежд</w:t>
      </w:r>
      <w:r>
        <w:t>ение.</w:t>
      </w:r>
    </w:p>
    <w:p w:rsidR="00000000" w:rsidRDefault="00C675E4">
      <w:r>
        <w:t xml:space="preserve">Способ фиксации результата административной процедуры: подписание описи комплекта </w:t>
      </w:r>
      <w:r>
        <w:lastRenderedPageBreak/>
        <w:t>документов, внесение сведений в АИС МФЦ.</w:t>
      </w:r>
    </w:p>
    <w:p w:rsidR="00000000" w:rsidRDefault="00C675E4"/>
    <w:p w:rsidR="00000000" w:rsidRDefault="00C675E4">
      <w:pPr>
        <w:pStyle w:val="1"/>
      </w:pPr>
      <w:bookmarkStart w:id="166" w:name="sub_166"/>
      <w:r>
        <w:t>48. Передача результата предоставления государственной услуги из Учреждения в УМФЦ</w:t>
      </w:r>
    </w:p>
    <w:bookmarkEnd w:id="166"/>
    <w:p w:rsidR="00000000" w:rsidRDefault="00C675E4"/>
    <w:p w:rsidR="00000000" w:rsidRDefault="00C675E4">
      <w:bookmarkStart w:id="167" w:name="sub_167"/>
      <w:r>
        <w:t>92.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C675E4">
      <w:bookmarkStart w:id="168" w:name="sub_168"/>
      <w:bookmarkEnd w:id="167"/>
      <w:r>
        <w:t>93. Передача результата предоставления государственной услуги из Учреждения в УМФ</w:t>
      </w:r>
      <w:r>
        <w:t>Ц осуществляется в электронном виде посредством СМЭВ и на бумажном носителе посредством курьерских доставок.</w:t>
      </w:r>
    </w:p>
    <w:bookmarkEnd w:id="168"/>
    <w:p w:rsidR="00000000" w:rsidRDefault="00C675E4">
      <w:r>
        <w:t>Максимальный срок выполнения процедуры - 2 рабочих дня, следующие за днем принятия решения о предоставлении (об отказе в предоставлении) гос</w:t>
      </w:r>
      <w:r>
        <w:t>ударственной услуги.</w:t>
      </w:r>
    </w:p>
    <w:p w:rsidR="00000000" w:rsidRDefault="00C675E4">
      <w:r>
        <w:t>Критерий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C675E4">
      <w:r>
        <w:t>Результатом административной процедуры является передача результата предоставления государственной услуги в УМФЦ</w:t>
      </w:r>
      <w:r>
        <w:t>.</w:t>
      </w:r>
    </w:p>
    <w:p w:rsidR="00000000" w:rsidRDefault="00C675E4">
      <w:r>
        <w:t>Способ фиксации результата административной процедуры: внесение сведений в АС АСП.</w:t>
      </w:r>
    </w:p>
    <w:p w:rsidR="00000000" w:rsidRDefault="00C675E4"/>
    <w:p w:rsidR="00000000" w:rsidRDefault="00C675E4">
      <w:pPr>
        <w:pStyle w:val="1"/>
      </w:pPr>
      <w:bookmarkStart w:id="169" w:name="sub_169"/>
      <w:r>
        <w:t>49. Выдача заявителю результата предоставления государственной услуги в УМФЦ</w:t>
      </w:r>
    </w:p>
    <w:bookmarkEnd w:id="169"/>
    <w:p w:rsidR="00000000" w:rsidRDefault="00C675E4"/>
    <w:p w:rsidR="00000000" w:rsidRDefault="00C675E4">
      <w:bookmarkStart w:id="170" w:name="sub_170"/>
      <w:r>
        <w:t>94. Основанием для начала административной процедуры является получение</w:t>
      </w:r>
      <w:r>
        <w:t xml:space="preserve"> из Учреждения результата предоставления государственной услуги.</w:t>
      </w:r>
    </w:p>
    <w:p w:rsidR="00000000" w:rsidRDefault="00C675E4">
      <w:bookmarkStart w:id="171" w:name="sub_171"/>
      <w:bookmarkEnd w:id="170"/>
      <w:r>
        <w:t>95. Выдача результата предоставления государственной услуги осуществляется уполномоченным сотрудником УМФЦ при личном обращении заявителя (законного представителя).</w:t>
      </w:r>
    </w:p>
    <w:p w:rsidR="00000000" w:rsidRDefault="00C675E4">
      <w:bookmarkStart w:id="172" w:name="sub_172"/>
      <w:bookmarkEnd w:id="171"/>
      <w:r>
        <w:t>96. Уполномоченный сотрудник УМФЦ:</w:t>
      </w:r>
    </w:p>
    <w:bookmarkEnd w:id="172"/>
    <w:p w:rsidR="00000000" w:rsidRDefault="00C675E4">
      <w:r>
        <w:t>- устанавливает личность заявителя;</w:t>
      </w:r>
    </w:p>
    <w:p w:rsidR="00000000" w:rsidRDefault="00C675E4">
      <w:r>
        <w:t>- проверяет правомочия заявителя, в том числе полномочия представителя заявителя действовать от его имени при получении результата;</w:t>
      </w:r>
    </w:p>
    <w:p w:rsidR="00000000" w:rsidRDefault="00C675E4">
      <w:r>
        <w:t>- выдает результат заявителю;</w:t>
      </w:r>
    </w:p>
    <w:p w:rsidR="00000000" w:rsidRDefault="00C675E4">
      <w:r>
        <w:t>- отказывает в</w:t>
      </w:r>
      <w:r>
        <w:t xml:space="preserve"> выдаче результата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C675E4">
      <w:r>
        <w:t>Критерий принятия решения: получение из Учреждения результата предоставле</w:t>
      </w:r>
      <w:r>
        <w:t>ния государственной услуги и обращение заявителя за получением государственной услуги.</w:t>
      </w:r>
    </w:p>
    <w:p w:rsidR="00000000" w:rsidRDefault="00C675E4">
      <w:r>
        <w:t>Максимальный срок административной процедуры - 10 минут.</w:t>
      </w:r>
    </w:p>
    <w:p w:rsidR="00000000" w:rsidRDefault="00C675E4">
      <w:r>
        <w:t>Результатом административной процедуры является выдача заявителю (отказ в выдаче) результата предоставления госу</w:t>
      </w:r>
      <w:r>
        <w:t>дарственной услуги.</w:t>
      </w:r>
    </w:p>
    <w:p w:rsidR="00000000" w:rsidRDefault="00C675E4">
      <w:r>
        <w:t>Способ фиксации результата административной процедуры: внесение сведений о выдаче либо об отказе в выдаче результата административной процедуры в АИС МФЦ.</w:t>
      </w:r>
    </w:p>
    <w:p w:rsidR="00000000" w:rsidRDefault="00C675E4"/>
    <w:p w:rsidR="00000000" w:rsidRDefault="00C675E4">
      <w:pPr>
        <w:pStyle w:val="1"/>
      </w:pPr>
      <w:bookmarkStart w:id="173" w:name="sub_173"/>
      <w:r>
        <w:t>50. Иные действия, необходимые для предоставления государственной услуги,</w:t>
      </w:r>
      <w:r>
        <w:t xml:space="preserve">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</w:t>
      </w:r>
      <w:r>
        <w:t>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</w:t>
      </w:r>
      <w:r>
        <w:t xml:space="preserve">мации в информационной системе, используемой в целях приема обращений за </w:t>
      </w:r>
      <w:r>
        <w:lastRenderedPageBreak/>
        <w:t>получением государственной услуги и (или) предоставления такой услуги</w:t>
      </w:r>
    </w:p>
    <w:bookmarkEnd w:id="173"/>
    <w:p w:rsidR="00000000" w:rsidRDefault="00C675E4"/>
    <w:p w:rsidR="00000000" w:rsidRDefault="00C675E4">
      <w:bookmarkStart w:id="174" w:name="sub_174"/>
      <w:r>
        <w:t>97. Действия, необходимые для предоставления государственной услуги, в том числе связанные с прове</w:t>
      </w:r>
      <w:r>
        <w:t xml:space="preserve">ркой действительности усиленной </w:t>
      </w:r>
      <w:hyperlink r:id="rId9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</w:t>
      </w:r>
      <w:r>
        <w:t>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>
        <w:t>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не предусмотрены.</w:t>
      </w:r>
    </w:p>
    <w:bookmarkEnd w:id="174"/>
    <w:p w:rsidR="00000000" w:rsidRDefault="00C675E4"/>
    <w:p w:rsidR="00000000" w:rsidRDefault="00C675E4">
      <w:pPr>
        <w:pStyle w:val="1"/>
      </w:pPr>
      <w:bookmarkStart w:id="175" w:name="sub_175"/>
      <w:r>
        <w:t>51. Особенности выполнения администрати</w:t>
      </w:r>
      <w:r>
        <w:t>вных процедур (действий) в УМФЦ при предоставлении государственной услуги посредством комплексного запроса</w:t>
      </w:r>
    </w:p>
    <w:bookmarkEnd w:id="175"/>
    <w:p w:rsidR="00000000" w:rsidRDefault="00C675E4"/>
    <w:p w:rsidR="00000000" w:rsidRDefault="00C675E4">
      <w:bookmarkStart w:id="176" w:name="sub_176"/>
      <w:r>
        <w:t>98.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C675E4">
      <w:bookmarkStart w:id="177" w:name="sub_177"/>
      <w:bookmarkEnd w:id="176"/>
      <w:r>
        <w:t>1) информирование заявителей о порядке предоставления госуда</w:t>
      </w:r>
      <w:r>
        <w:t>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</w:t>
      </w:r>
      <w:r>
        <w:t>редством комплексного запроса;</w:t>
      </w:r>
    </w:p>
    <w:p w:rsidR="00000000" w:rsidRDefault="00C675E4">
      <w:bookmarkStart w:id="178" w:name="sub_178"/>
      <w:bookmarkEnd w:id="177"/>
      <w:r>
        <w:t>2) прием в УМФЦ комплексного запроса и документов, необходимых для предоставления государственной услуги, входящей в комплексный запрос.</w:t>
      </w:r>
    </w:p>
    <w:p w:rsidR="00000000" w:rsidRDefault="00C675E4">
      <w:bookmarkStart w:id="179" w:name="sub_179"/>
      <w:bookmarkEnd w:id="178"/>
      <w:r>
        <w:t>3) передача запроса на предоставление государственной услуги</w:t>
      </w:r>
      <w:r>
        <w:t>, входящей в комплексный запрос и комплекта документов из УМФЦ в Учреждение;</w:t>
      </w:r>
    </w:p>
    <w:p w:rsidR="00000000" w:rsidRDefault="00C675E4">
      <w:bookmarkStart w:id="180" w:name="sub_180"/>
      <w:bookmarkEnd w:id="179"/>
      <w:r>
        <w:t>4) передача результата предоставления государственной услуги, входящей в комплексный запрос, и комплекта документов из Учреждения в УМФЦ;</w:t>
      </w:r>
    </w:p>
    <w:p w:rsidR="00000000" w:rsidRDefault="00C675E4">
      <w:bookmarkStart w:id="181" w:name="sub_181"/>
      <w:bookmarkEnd w:id="180"/>
      <w:r>
        <w:t>5) выдача зая</w:t>
      </w:r>
      <w:r>
        <w:t>вителю результата предоставления государственной услуги, входящей в комплексный запрос, в УМФЦ;</w:t>
      </w:r>
    </w:p>
    <w:p w:rsidR="00000000" w:rsidRDefault="00C675E4">
      <w:bookmarkStart w:id="182" w:name="sub_182"/>
      <w:bookmarkEnd w:id="181"/>
      <w:r>
        <w:t xml:space="preserve">6)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9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</w:t>
      </w:r>
      <w:r>
        <w:t>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</w:t>
      </w:r>
      <w:r>
        <w:t>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bookmarkEnd w:id="182"/>
    <w:p w:rsidR="00000000" w:rsidRDefault="00C675E4"/>
    <w:p w:rsidR="00000000" w:rsidRDefault="00C675E4">
      <w:pPr>
        <w:pStyle w:val="1"/>
      </w:pPr>
      <w:bookmarkStart w:id="183" w:name="sub_183"/>
      <w:r>
        <w:t>52. Информирование заявителей о порядке предоставления государственной услуги в УМФЦ, о ходе выполнен</w:t>
      </w:r>
      <w:r>
        <w:t>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183"/>
    <w:p w:rsidR="00000000" w:rsidRDefault="00C675E4"/>
    <w:p w:rsidR="00000000" w:rsidRDefault="00C675E4">
      <w:bookmarkStart w:id="184" w:name="sub_184"/>
      <w:r>
        <w:t xml:space="preserve">99.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</w:t>
      </w:r>
      <w:r>
        <w:lastRenderedPageBreak/>
        <w:t>уполномоченный сотрудник УМФЦ.</w:t>
      </w:r>
    </w:p>
    <w:p w:rsidR="00000000" w:rsidRDefault="00C675E4">
      <w:bookmarkStart w:id="185" w:name="sub_185"/>
      <w:bookmarkEnd w:id="184"/>
      <w:r>
        <w:t>100. Заявителю предоставляется инфор</w:t>
      </w:r>
      <w:r>
        <w:t>мация:</w:t>
      </w:r>
    </w:p>
    <w:p w:rsidR="00000000" w:rsidRDefault="00C675E4">
      <w:bookmarkStart w:id="186" w:name="sub_186"/>
      <w:bookmarkEnd w:id="185"/>
      <w:r>
        <w:t>1) о порядке и сроке предоставления государственных услуг, входящих в комплексный запрос;</w:t>
      </w:r>
    </w:p>
    <w:p w:rsidR="00000000" w:rsidRDefault="00C675E4">
      <w:bookmarkStart w:id="187" w:name="sub_187"/>
      <w:bookmarkEnd w:id="186"/>
      <w:r>
        <w:t>2) о перечне документов, необходимых для получения государственной услуги;</w:t>
      </w:r>
    </w:p>
    <w:p w:rsidR="00000000" w:rsidRDefault="00C675E4">
      <w:bookmarkStart w:id="188" w:name="sub_188"/>
      <w:bookmarkEnd w:id="187"/>
      <w:r>
        <w:t>3) о ходе выполнения запроса о предоставле</w:t>
      </w:r>
      <w:r>
        <w:t>нии государственной услуги;</w:t>
      </w:r>
    </w:p>
    <w:p w:rsidR="00000000" w:rsidRDefault="00C675E4">
      <w:bookmarkStart w:id="189" w:name="sub_189"/>
      <w:bookmarkEnd w:id="188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C675E4">
      <w:bookmarkStart w:id="190" w:name="sub_190"/>
      <w:bookmarkEnd w:id="189"/>
      <w:r>
        <w:t>5) о графике работы УМФЦ;</w:t>
      </w:r>
    </w:p>
    <w:p w:rsidR="00000000" w:rsidRDefault="00C675E4">
      <w:bookmarkStart w:id="191" w:name="sub_191"/>
      <w:bookmarkEnd w:id="190"/>
      <w:r>
        <w:t>6) по иным вопросам, связанным с предоставлением госу</w:t>
      </w:r>
      <w:r>
        <w:t>дарственных услуг, входящих в комплексный запрос;</w:t>
      </w:r>
    </w:p>
    <w:p w:rsidR="00000000" w:rsidRDefault="00C675E4">
      <w:bookmarkStart w:id="192" w:name="sub_192"/>
      <w:bookmarkEnd w:id="191"/>
      <w:r>
        <w:t>7) о размере государственной пошлины и иных платежей.</w:t>
      </w:r>
    </w:p>
    <w:bookmarkEnd w:id="192"/>
    <w:p w:rsidR="00000000" w:rsidRDefault="00C675E4">
      <w:r>
        <w:t>Максимальный срок выполнения действия - 10 минут.</w:t>
      </w:r>
    </w:p>
    <w:p w:rsidR="00000000" w:rsidRDefault="00C675E4">
      <w:r>
        <w:t>Критерий принятия решения: необходимость предоставления заявителю информации о пр</w:t>
      </w:r>
      <w:r>
        <w:t>едоставлении государственной услуги входящей в комплексный запрос.</w:t>
      </w:r>
    </w:p>
    <w:p w:rsidR="00000000" w:rsidRDefault="00C675E4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C675E4">
      <w:r>
        <w:t xml:space="preserve">Способ фиксации результата административной процедуры: регистрация обращения заявителя </w:t>
      </w:r>
      <w:r>
        <w:t>в АИС МФЦ.</w:t>
      </w:r>
    </w:p>
    <w:p w:rsidR="00000000" w:rsidRDefault="00C675E4"/>
    <w:p w:rsidR="00000000" w:rsidRDefault="00C675E4">
      <w:pPr>
        <w:pStyle w:val="1"/>
      </w:pPr>
      <w:bookmarkStart w:id="193" w:name="sub_193"/>
      <w:r>
        <w:t>53.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193"/>
    <w:p w:rsidR="00000000" w:rsidRDefault="00C675E4"/>
    <w:p w:rsidR="00000000" w:rsidRDefault="00C675E4">
      <w:bookmarkStart w:id="194" w:name="sub_194"/>
      <w:r>
        <w:t xml:space="preserve">101. Основанием для начала административной процедуры является обращение заявителя с </w:t>
      </w:r>
      <w:r>
        <w:t>заявлением о предоставлении двух и более государственных услуг (далее - комплексный запрос).</w:t>
      </w:r>
    </w:p>
    <w:p w:rsidR="00000000" w:rsidRDefault="00C675E4">
      <w:bookmarkStart w:id="195" w:name="sub_195"/>
      <w:bookmarkEnd w:id="194"/>
      <w:r>
        <w:t>102. Уполномоченный сотрудник УМФЦ выполняет следующие действия:</w:t>
      </w:r>
    </w:p>
    <w:p w:rsidR="00000000" w:rsidRDefault="00C675E4">
      <w:bookmarkStart w:id="196" w:name="sub_196"/>
      <w:bookmarkEnd w:id="195"/>
      <w:r>
        <w:t>1) удостоверяет личность заявителя;</w:t>
      </w:r>
    </w:p>
    <w:p w:rsidR="00000000" w:rsidRDefault="00C675E4">
      <w:bookmarkStart w:id="197" w:name="sub_197"/>
      <w:bookmarkEnd w:id="196"/>
      <w:r>
        <w:t xml:space="preserve">2)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6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регламента;</w:t>
      </w:r>
    </w:p>
    <w:p w:rsidR="00000000" w:rsidRDefault="00C675E4">
      <w:bookmarkStart w:id="198" w:name="sub_198"/>
      <w:bookmarkEnd w:id="197"/>
      <w:r>
        <w:t>3)</w:t>
      </w:r>
      <w:r>
        <w:t xml:space="preserve">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</w:t>
      </w:r>
      <w:r>
        <w:t>наличие (отсутствие) их взаимосвязи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C675E4">
      <w:bookmarkStart w:id="199" w:name="sub_199"/>
      <w:bookmarkEnd w:id="198"/>
      <w:r>
        <w:t>4) определяет предельный срок предоставления услуги и общий срок выполнения комплексного запроса со дня его приема;</w:t>
      </w:r>
    </w:p>
    <w:p w:rsidR="00000000" w:rsidRDefault="00C675E4">
      <w:bookmarkStart w:id="200" w:name="sub_200"/>
      <w:bookmarkEnd w:id="199"/>
      <w:r>
        <w:t>5) информирует заявителя о том, что результат государственной услуги, входящей в комплексный запрос, возможно получить ис</w:t>
      </w:r>
      <w:r>
        <w:t>ключительно в УМФЦ;</w:t>
      </w:r>
    </w:p>
    <w:p w:rsidR="00000000" w:rsidRDefault="00C675E4">
      <w:bookmarkStart w:id="201" w:name="sub_201"/>
      <w:bookmarkEnd w:id="200"/>
      <w:r>
        <w:t>6) формирует и распечатывает комплексный запрос по форме, установленной УМФЦ;</w:t>
      </w:r>
    </w:p>
    <w:p w:rsidR="00000000" w:rsidRDefault="00C675E4">
      <w:bookmarkStart w:id="202" w:name="sub_202"/>
      <w:bookmarkEnd w:id="201"/>
      <w:r>
        <w:t>7) предлагает заявителю проверить информацию, указанную в комплексном запросе, и поставить подпись, подтвердив, что сведения, указ</w:t>
      </w:r>
      <w:r>
        <w:t>анные в комплексном запросе, достоверны;</w:t>
      </w:r>
    </w:p>
    <w:p w:rsidR="00000000" w:rsidRDefault="00C675E4">
      <w:bookmarkStart w:id="203" w:name="sub_203"/>
      <w:bookmarkEnd w:id="202"/>
      <w:r>
        <w:t>8) выдает заявителю копию подписанного комплексного запроса, заверенную уполномоченным сотрудником УМФЦ;</w:t>
      </w:r>
    </w:p>
    <w:p w:rsidR="00000000" w:rsidRDefault="00C675E4">
      <w:bookmarkStart w:id="204" w:name="sub_204"/>
      <w:bookmarkEnd w:id="203"/>
      <w:r>
        <w:t>9) принятые у заявителя комплексный запрос и документы передает уполномоченному со</w:t>
      </w:r>
      <w:r>
        <w:t>труднику УМФЦ, ответственному за формирование заявлений о предоставлении государственных и (или) муниципальных услуг на основе сведений, указанных в комплексном запросе и прилагаемых к нему документах;</w:t>
      </w:r>
    </w:p>
    <w:p w:rsidR="00000000" w:rsidRDefault="00C675E4">
      <w:bookmarkStart w:id="205" w:name="sub_205"/>
      <w:bookmarkEnd w:id="204"/>
      <w:r>
        <w:lastRenderedPageBreak/>
        <w:t xml:space="preserve">10) информирует заявителя о возможности </w:t>
      </w:r>
      <w:r>
        <w:t>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</w:t>
      </w:r>
      <w:r>
        <w:t>лексный запрос, одновременно.</w:t>
      </w:r>
    </w:p>
    <w:p w:rsidR="00000000" w:rsidRDefault="00C675E4">
      <w:bookmarkStart w:id="206" w:name="sub_206"/>
      <w:bookmarkEnd w:id="205"/>
      <w:r>
        <w:t xml:space="preserve">103. Критерием принятия решения является отсутствие или наличие оснований для отказа в приеме документов, предусмотренных </w:t>
      </w:r>
      <w:hyperlink w:anchor="sub_36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административными регламе</w:t>
      </w:r>
      <w:r>
        <w:t>нтами государственных услуг, входящих в комплексный запрос.</w:t>
      </w:r>
    </w:p>
    <w:bookmarkEnd w:id="206"/>
    <w:p w:rsidR="00000000" w:rsidRDefault="00C675E4">
      <w:r>
        <w:t>Максимальный срок выполнения процедуры - 20 минут.</w:t>
      </w:r>
    </w:p>
    <w:p w:rsidR="00000000" w:rsidRDefault="00C675E4">
      <w:r>
        <w:t>Результатом административной процедуры является прием комплексного запроса и документов, необходимых для предоставления государственных ус</w:t>
      </w:r>
      <w:r>
        <w:t>луг, входящих в комплексный запрос, или отказ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C675E4">
      <w:r>
        <w:t>Способ фиксации результата административной процедуры: регистрация запроса</w:t>
      </w:r>
      <w:r>
        <w:t xml:space="preserve"> в АИС МФЦ по каждой государственной услуге, входящей в комплексный запрос.</w:t>
      </w:r>
    </w:p>
    <w:p w:rsidR="00000000" w:rsidRDefault="00C675E4"/>
    <w:p w:rsidR="00000000" w:rsidRDefault="00C675E4">
      <w:pPr>
        <w:pStyle w:val="1"/>
      </w:pPr>
      <w:bookmarkStart w:id="207" w:name="sub_207"/>
      <w:r>
        <w:t>54.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07"/>
    <w:p w:rsidR="00000000" w:rsidRDefault="00C675E4"/>
    <w:p w:rsidR="00000000" w:rsidRDefault="00C675E4">
      <w:bookmarkStart w:id="208" w:name="sub_208"/>
      <w:r>
        <w:t>104. Основанием для</w:t>
      </w:r>
      <w:r>
        <w:t xml:space="preserve"> начала административной процедуры является прием комплексного запроса и комплектов документов, необходимых для предоставления государственных услуг, входящих в комплексный запрос.</w:t>
      </w:r>
    </w:p>
    <w:p w:rsidR="00000000" w:rsidRDefault="00C675E4">
      <w:bookmarkStart w:id="209" w:name="sub_209"/>
      <w:bookmarkEnd w:id="208"/>
      <w:r>
        <w:t>105. Уполномоченный сотрудник УМФЦ формирует описи на передав</w:t>
      </w:r>
      <w:r>
        <w:t>аемые комплекты документов в Учреждение, отдельно по каждой государственной услуге, входящей в комплексный запрос.</w:t>
      </w:r>
    </w:p>
    <w:bookmarkEnd w:id="209"/>
    <w:p w:rsidR="00000000" w:rsidRDefault="00C675E4">
      <w:r>
        <w:t>Уполномоченный сотрудник УМФЦ в течение дня регистрации запроса и приема документов уведомляет Учреждение по телефону, электронной поч</w:t>
      </w:r>
      <w:r>
        <w:t>те или иным доступным способом, о подготовленных к передаче комплектах документов.</w:t>
      </w:r>
    </w:p>
    <w:p w:rsidR="00000000" w:rsidRDefault="00C675E4">
      <w:bookmarkStart w:id="210" w:name="sub_210"/>
      <w:r>
        <w:t>106. Передача заявления и документов осуществляется на бумажном носителе посредством курьерских доставок через курьеров УМФЦ, а также в электронном виде с использован</w:t>
      </w:r>
      <w:r>
        <w:t>ием АИС МФЦ.</w:t>
      </w:r>
    </w:p>
    <w:p w:rsidR="00000000" w:rsidRDefault="00C675E4">
      <w:bookmarkStart w:id="211" w:name="sub_211"/>
      <w:bookmarkEnd w:id="210"/>
      <w:r>
        <w:t>107. Максимальный срок выполнения процедуры - 1 рабочий день, следующий за днем приема документов.</w:t>
      </w:r>
    </w:p>
    <w:bookmarkEnd w:id="211"/>
    <w:p w:rsidR="00000000" w:rsidRDefault="00C675E4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C675E4">
      <w:r>
        <w:t>Результатом администр</w:t>
      </w:r>
      <w:r>
        <w:t>ативной процедуры является передача комплекта документов в Учреждение.</w:t>
      </w:r>
    </w:p>
    <w:p w:rsidR="00000000" w:rsidRDefault="00C675E4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C675E4"/>
    <w:p w:rsidR="00000000" w:rsidRDefault="00C675E4">
      <w:pPr>
        <w:pStyle w:val="1"/>
      </w:pPr>
      <w:bookmarkStart w:id="212" w:name="sub_212"/>
      <w:r>
        <w:t>55. Передача результата предоставления государственной</w:t>
      </w:r>
      <w:r>
        <w:t xml:space="preserve"> услуги, входящей в комплексный запрос, и комплекта документов из Учреждения в УМФЦ</w:t>
      </w:r>
    </w:p>
    <w:bookmarkEnd w:id="212"/>
    <w:p w:rsidR="00000000" w:rsidRDefault="00C675E4"/>
    <w:p w:rsidR="00000000" w:rsidRDefault="00C675E4">
      <w:bookmarkStart w:id="213" w:name="sub_213"/>
      <w:r>
        <w:t>108. Основанием для начала административной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C675E4">
      <w:bookmarkStart w:id="214" w:name="sub_214"/>
      <w:bookmarkEnd w:id="213"/>
      <w:r>
        <w:t>109. Специалист Учреждения, ответственный за предоставление государственной услуги, формирует опись на передаваемый комплект документов в УМФЦ и в течение дня подготовки результата уведомляет УМФЦ по телефону, электронной почте или иным досту</w:t>
      </w:r>
      <w:r>
        <w:t>пным способом о подготовленном к передаче комплекта документов.</w:t>
      </w:r>
    </w:p>
    <w:p w:rsidR="00000000" w:rsidRDefault="00C675E4">
      <w:bookmarkStart w:id="215" w:name="sub_215"/>
      <w:bookmarkEnd w:id="214"/>
      <w:r>
        <w:lastRenderedPageBreak/>
        <w:t>110. Передача результата предоставления государственной услуги на бумажном носителе в УМФЦ осуществляется силами и средствами УМФЦ.</w:t>
      </w:r>
    </w:p>
    <w:bookmarkEnd w:id="215"/>
    <w:p w:rsidR="00000000" w:rsidRDefault="00C675E4">
      <w:r>
        <w:t>Передача резул</w:t>
      </w:r>
      <w:r>
        <w:t>ьтата предоставления государственной услуги в электронном виде осуществляется с АИС МФЦ.</w:t>
      </w:r>
    </w:p>
    <w:p w:rsidR="00000000" w:rsidRDefault="00C675E4">
      <w:r>
        <w:t>Максимальный срок выполнения процедуры - 1 рабочий день, следующий за днем подготовки результата предоставления государственной услуги.</w:t>
      </w:r>
    </w:p>
    <w:p w:rsidR="00000000" w:rsidRDefault="00C675E4">
      <w:r>
        <w:t>Критерием принятия решения явля</w:t>
      </w:r>
      <w:r>
        <w:t>ется формирование и подготовка комплектов документов для отправки в УМФЦ.</w:t>
      </w:r>
    </w:p>
    <w:p w:rsidR="00000000" w:rsidRDefault="00C675E4">
      <w:r>
        <w:t>Результатом административной процедуры является передача результата предоставления либо отказа в предоставлении государственной услуги, а также комплекта документов в УМФЦ.</w:t>
      </w:r>
    </w:p>
    <w:p w:rsidR="00000000" w:rsidRDefault="00C675E4">
      <w:r>
        <w:t>Способ фи</w:t>
      </w:r>
      <w:r>
        <w:t>ксации результата административной процедуры: подписание описи комплекта документов, внесение сведений в АС АСП.</w:t>
      </w:r>
    </w:p>
    <w:p w:rsidR="00000000" w:rsidRDefault="00C675E4"/>
    <w:p w:rsidR="00000000" w:rsidRDefault="00C675E4">
      <w:pPr>
        <w:pStyle w:val="1"/>
      </w:pPr>
      <w:bookmarkStart w:id="216" w:name="sub_216"/>
      <w:r>
        <w:t>56. Выдача заявителю результата предоставления государственной услуги, входящей в комплексный запрос, в УМФЦ</w:t>
      </w:r>
    </w:p>
    <w:bookmarkEnd w:id="216"/>
    <w:p w:rsidR="00000000" w:rsidRDefault="00C675E4"/>
    <w:p w:rsidR="00000000" w:rsidRDefault="00C675E4">
      <w:bookmarkStart w:id="217" w:name="sub_217"/>
      <w:r>
        <w:t>111. Основа</w:t>
      </w:r>
      <w:r>
        <w:t>нием для начала административной процедуры является передача из Учреждения в УМФЦ результата предоставления государственной услуги.</w:t>
      </w:r>
    </w:p>
    <w:p w:rsidR="00000000" w:rsidRDefault="00C675E4">
      <w:bookmarkStart w:id="218" w:name="sub_218"/>
      <w:bookmarkEnd w:id="217"/>
      <w:r>
        <w:t>112. Выдача документов по результатам предоставления государственной услуги осуществляется уполномоченным сотр</w:t>
      </w:r>
      <w:r>
        <w:t>удником УМФЦ при личном обращении заявителя (законного представителя).</w:t>
      </w:r>
    </w:p>
    <w:p w:rsidR="00000000" w:rsidRDefault="00C675E4">
      <w:bookmarkStart w:id="219" w:name="sub_219"/>
      <w:bookmarkEnd w:id="218"/>
      <w:r>
        <w:t>113. Уполномоченный сотрудник УМФЦ:</w:t>
      </w:r>
    </w:p>
    <w:p w:rsidR="00000000" w:rsidRDefault="00C675E4">
      <w:bookmarkStart w:id="220" w:name="sub_220"/>
      <w:bookmarkEnd w:id="219"/>
      <w:r>
        <w:t>1) устанавливает личность заявителя;</w:t>
      </w:r>
    </w:p>
    <w:p w:rsidR="00000000" w:rsidRDefault="00C675E4">
      <w:bookmarkStart w:id="221" w:name="sub_221"/>
      <w:bookmarkEnd w:id="220"/>
      <w:r>
        <w:t>2) проверяет правомочия заявителя, в том числе полномочия представител</w:t>
      </w:r>
      <w:r>
        <w:t>я заявителя действовать от его имени при получении документов;</w:t>
      </w:r>
    </w:p>
    <w:p w:rsidR="00000000" w:rsidRDefault="00C675E4">
      <w:bookmarkStart w:id="222" w:name="sub_222"/>
      <w:bookmarkEnd w:id="221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(законным представителем), либо об</w:t>
      </w:r>
      <w:r>
        <w:t>ратившееся лицо отказалось предъявить документ, удостоверяющий его личность.</w:t>
      </w:r>
    </w:p>
    <w:bookmarkEnd w:id="222"/>
    <w:p w:rsidR="00000000" w:rsidRDefault="00C675E4">
      <w:r>
        <w:t>Максимальный срок выполнения процедуры - 10 минут.</w:t>
      </w:r>
    </w:p>
    <w:p w:rsidR="00000000" w:rsidRDefault="00C675E4">
      <w:r>
        <w:t>Критерий принятия решения: получение из Учреждения результата предоставления государственной услуги и обращение заявителя</w:t>
      </w:r>
      <w:r>
        <w:t xml:space="preserve"> за получением государственной услуги, входящей в комплексный запрос.</w:t>
      </w:r>
    </w:p>
    <w:p w:rsidR="00000000" w:rsidRDefault="00C675E4">
      <w:r>
        <w:t>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C675E4">
      <w:r>
        <w:t>Способ фиксации результ</w:t>
      </w:r>
      <w:r>
        <w:t>ата административной процедуры: внесение данных о выдаче в АИС МФЦ.</w:t>
      </w:r>
    </w:p>
    <w:p w:rsidR="00000000" w:rsidRDefault="00C675E4"/>
    <w:p w:rsidR="00000000" w:rsidRDefault="00C675E4">
      <w:pPr>
        <w:pStyle w:val="1"/>
      </w:pPr>
      <w:bookmarkStart w:id="223" w:name="sub_223"/>
      <w:r>
        <w:t>57.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</w:t>
      </w:r>
      <w:r>
        <w:t>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</w:t>
      </w:r>
      <w:r>
        <w:t xml:space="preserve">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</w:t>
      </w:r>
      <w:r>
        <w:t>и (или) предоставления такой услуги</w:t>
      </w:r>
    </w:p>
    <w:bookmarkEnd w:id="223"/>
    <w:p w:rsidR="00000000" w:rsidRDefault="00C675E4"/>
    <w:p w:rsidR="00000000" w:rsidRDefault="00C675E4">
      <w:bookmarkStart w:id="224" w:name="sub_224"/>
      <w:r>
        <w:t xml:space="preserve">114. Действия, необходимые для предоставления государственной услуги, в том числе </w:t>
      </w:r>
      <w:r>
        <w:lastRenderedPageBreak/>
        <w:t xml:space="preserve">связанные с проверкой действительности усиленной </w:t>
      </w:r>
      <w:hyperlink r:id="rId97" w:history="1">
        <w:r>
          <w:rPr>
            <w:rStyle w:val="a4"/>
          </w:rPr>
          <w:t>квалифи</w:t>
        </w:r>
        <w:r>
          <w:rPr>
            <w:rStyle w:val="a4"/>
          </w:rPr>
          <w:t>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</w:t>
      </w:r>
      <w:r>
        <w:t>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</w:t>
      </w:r>
      <w:r>
        <w:t>ний за получением государственной услуги и (или) предоставления такой услуги, не предусмотрены.</w:t>
      </w:r>
    </w:p>
    <w:bookmarkEnd w:id="224"/>
    <w:p w:rsidR="00000000" w:rsidRDefault="00C675E4"/>
    <w:p w:rsidR="00000000" w:rsidRDefault="00C675E4">
      <w:pPr>
        <w:pStyle w:val="1"/>
      </w:pPr>
      <w:bookmarkStart w:id="225" w:name="sub_225"/>
      <w:r>
        <w:t>58. Досудебный (внесудебный) порядок обжалования решений и действий (бездействия) УМФЦ, а также их работников</w:t>
      </w:r>
    </w:p>
    <w:bookmarkEnd w:id="225"/>
    <w:p w:rsidR="00000000" w:rsidRDefault="00C675E4"/>
    <w:p w:rsidR="00000000" w:rsidRDefault="00C675E4">
      <w:bookmarkStart w:id="226" w:name="sub_226"/>
      <w:r>
        <w:t>115. Заявитель имеет</w:t>
      </w:r>
      <w:r>
        <w:t xml:space="preserve"> право на досудебное (внесудебное)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C675E4">
      <w:bookmarkStart w:id="227" w:name="sub_227"/>
      <w:bookmarkEnd w:id="226"/>
      <w:r>
        <w:t xml:space="preserve">116. Заявитель может обратиться с </w:t>
      </w:r>
      <w:r>
        <w:t>жалобой, в том числе в следующих случаях:</w:t>
      </w:r>
    </w:p>
    <w:p w:rsidR="00000000" w:rsidRDefault="00C675E4">
      <w:bookmarkStart w:id="228" w:name="sub_228"/>
      <w:bookmarkEnd w:id="227"/>
      <w:r>
        <w:t xml:space="preserve">1) нарушение срока регистрации запроса о предоставлении государственной услуги, запроса, указанного в </w:t>
      </w:r>
      <w:hyperlink r:id="rId98" w:history="1">
        <w:r>
          <w:rPr>
            <w:rStyle w:val="a4"/>
          </w:rPr>
          <w:t>статье 15.1</w:t>
        </w:r>
      </w:hyperlink>
      <w:r>
        <w:t xml:space="preserve"> Федерального з</w:t>
      </w:r>
      <w:r>
        <w:t>акона;</w:t>
      </w:r>
    </w:p>
    <w:p w:rsidR="00000000" w:rsidRDefault="00C675E4">
      <w:bookmarkStart w:id="229" w:name="sub_229"/>
      <w:bookmarkEnd w:id="228"/>
      <w:r>
        <w:t>2) нарушение срока предоставления государственной услуги;</w:t>
      </w:r>
    </w:p>
    <w:p w:rsidR="00000000" w:rsidRDefault="00C675E4">
      <w:bookmarkStart w:id="230" w:name="sub_230"/>
      <w:bookmarkEnd w:id="229"/>
      <w:r>
        <w:t xml:space="preserve">3) требование у заявителя документов или информации либо осуществления </w:t>
      </w:r>
      <w: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государственной услуги;</w:t>
      </w:r>
    </w:p>
    <w:p w:rsidR="00000000" w:rsidRDefault="00C675E4">
      <w:bookmarkStart w:id="231" w:name="sub_231"/>
      <w:bookmarkEnd w:id="230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государственной услуги, у заявителя;</w:t>
      </w:r>
    </w:p>
    <w:p w:rsidR="00000000" w:rsidRDefault="00C675E4">
      <w:bookmarkStart w:id="232" w:name="sub_232"/>
      <w:bookmarkEnd w:id="231"/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>
        <w:t>актами Липецкой области, муниципальными правовыми актами;</w:t>
      </w:r>
    </w:p>
    <w:p w:rsidR="00000000" w:rsidRDefault="00C675E4">
      <w:bookmarkStart w:id="233" w:name="sub_233"/>
      <w:bookmarkEnd w:id="232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</w:t>
      </w:r>
      <w:r>
        <w:t>ой области, муниципальными правовыми актами;</w:t>
      </w:r>
    </w:p>
    <w:p w:rsidR="00000000" w:rsidRDefault="00C675E4">
      <w:bookmarkStart w:id="234" w:name="sub_234"/>
      <w:bookmarkEnd w:id="233"/>
      <w:r>
        <w:t>7) нарушение срока или порядка выдачи документов по результатам предоставления государственной услуги.</w:t>
      </w:r>
    </w:p>
    <w:p w:rsidR="00000000" w:rsidRDefault="00C675E4">
      <w:bookmarkStart w:id="235" w:name="sub_235"/>
      <w:bookmarkEnd w:id="234"/>
      <w:r>
        <w:t>117. Жалобы на решения и действия (бездействие) работника УМФЦ подаются руководи</w:t>
      </w:r>
      <w:r>
        <w:t>телю этого УМФЦ.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C675E4">
      <w:bookmarkStart w:id="236" w:name="sub_236"/>
      <w:bookmarkEnd w:id="235"/>
      <w:r>
        <w:t>118. Жалоба подается в письменной форме на бумажном носителе или в ф</w:t>
      </w:r>
      <w:r>
        <w:t>орме электронного документа.</w:t>
      </w:r>
    </w:p>
    <w:p w:rsidR="00000000" w:rsidRDefault="00C675E4">
      <w:bookmarkStart w:id="237" w:name="sub_237"/>
      <w:bookmarkEnd w:id="236"/>
      <w:r>
        <w:t xml:space="preserve">119.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99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00" w:history="1">
        <w:r>
          <w:rPr>
            <w:rStyle w:val="a4"/>
          </w:rPr>
          <w:t>Портала</w:t>
        </w:r>
      </w:hyperlink>
      <w:r>
        <w:t>, а также может быть принята при личном приеме заявителя.</w:t>
      </w:r>
    </w:p>
    <w:p w:rsidR="00000000" w:rsidRDefault="00C675E4">
      <w:bookmarkStart w:id="238" w:name="sub_238"/>
      <w:bookmarkEnd w:id="237"/>
      <w:r>
        <w:t>120. Жалоба должна содержать:</w:t>
      </w:r>
    </w:p>
    <w:p w:rsidR="00000000" w:rsidRDefault="00C675E4">
      <w:bookmarkStart w:id="239" w:name="sub_239"/>
      <w:bookmarkEnd w:id="238"/>
      <w:r>
        <w:t>1) наиме</w:t>
      </w:r>
      <w:r>
        <w:t>нование УМФЦ, его руководителя и (или) работника, решения и действия (бездействие) которых обжалуются;</w:t>
      </w:r>
    </w:p>
    <w:p w:rsidR="00000000" w:rsidRDefault="00C675E4">
      <w:bookmarkStart w:id="240" w:name="sub_240"/>
      <w:bookmarkEnd w:id="239"/>
      <w:r>
        <w:t>2) фамилию, имя, отчество (последнее - при наличии), сведения о месте жительства заявителя, а также номер (номера) контактного телефона, ад</w:t>
      </w:r>
      <w:r>
        <w:t xml:space="preserve">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</w:p>
    <w:p w:rsidR="00000000" w:rsidRDefault="00C675E4">
      <w:bookmarkStart w:id="241" w:name="sub_241"/>
      <w:bookmarkEnd w:id="240"/>
      <w:r>
        <w:t>3) сведения об обжалуемых решениях и действиях (бездействии) УМФЦ, работника УМФЦ;</w:t>
      </w:r>
    </w:p>
    <w:p w:rsidR="00000000" w:rsidRDefault="00C675E4">
      <w:bookmarkStart w:id="242" w:name="sub_242"/>
      <w:bookmarkEnd w:id="241"/>
      <w:r>
        <w:t xml:space="preserve">4) доводы, на основании которых </w:t>
      </w:r>
      <w:r>
        <w:t>заявитель не согласен с решением и действием (бездействием) УМФЦ, работника УМФЦ.</w:t>
      </w:r>
    </w:p>
    <w:bookmarkEnd w:id="242"/>
    <w:p w:rsidR="00000000" w:rsidRDefault="00C675E4"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C675E4">
      <w:bookmarkStart w:id="243" w:name="sub_243"/>
      <w:r>
        <w:t>121. Жалоба, поступившая в УМФЦ, подлежит рассмотрен</w:t>
      </w:r>
      <w:r>
        <w:t>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C675E4">
      <w:bookmarkStart w:id="244" w:name="sub_244"/>
      <w:bookmarkEnd w:id="243"/>
      <w:r>
        <w:t>122. Ответ на жалобу не дается в следующих случаях:</w:t>
      </w:r>
    </w:p>
    <w:bookmarkEnd w:id="244"/>
    <w:p w:rsidR="00000000" w:rsidRDefault="00C675E4">
      <w:r>
        <w:t>- е</w:t>
      </w:r>
      <w:r>
        <w:t>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C675E4">
      <w:r>
        <w:t>- если текст письменного обращения не позв</w:t>
      </w:r>
      <w:r>
        <w:t>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C675E4">
      <w:r>
        <w:t>- если в письменном обращении не указаны фамилия заявителя, направившего обращение, или почтовый</w:t>
      </w:r>
      <w:r>
        <w:t xml:space="preserve"> адрес, по которому должен быть направлен ответ;</w:t>
      </w:r>
    </w:p>
    <w:p w:rsidR="00000000" w:rsidRDefault="00C675E4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C675E4">
      <w:bookmarkStart w:id="245" w:name="sub_245"/>
      <w:r>
        <w:t>123. УМФЦ вправе оставить заявление без ответа по существу в случаях:</w:t>
      </w:r>
    </w:p>
    <w:bookmarkEnd w:id="245"/>
    <w:p w:rsidR="00000000" w:rsidRDefault="00C675E4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C675E4">
      <w:r>
        <w:t xml:space="preserve">если ответ по </w:t>
      </w:r>
      <w:r>
        <w:t xml:space="preserve">существу поставленного в обращении вопроса не может быть дан без разглашения сведений, составляющих </w:t>
      </w:r>
      <w:hyperlink r:id="rId10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</w:t>
      </w:r>
      <w:r>
        <w:t>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675E4">
      <w:bookmarkStart w:id="246" w:name="sub_246"/>
      <w:r>
        <w:t xml:space="preserve">124. В случае, если в письменном обращении заявителя содержится вопрос, на который ему неоднократно давались письменные ответы </w:t>
      </w:r>
      <w:r>
        <w:t>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</w:t>
      </w:r>
      <w:r>
        <w:t>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C675E4">
      <w:bookmarkStart w:id="247" w:name="sub_247"/>
      <w:bookmarkEnd w:id="246"/>
      <w:r>
        <w:t>125.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247"/>
    <w:p w:rsidR="00000000" w:rsidRDefault="00C675E4">
      <w:r>
        <w:t>В случае если причины, по которы</w:t>
      </w:r>
      <w:r>
        <w:t>м ответ по существу поставленных в обращении вопросов не мог быть дан, в последующем были устранены, гражданин вправе вновь направить обращение в УМФЦ либо вышестоящему должностному лицу.</w:t>
      </w:r>
    </w:p>
    <w:p w:rsidR="00000000" w:rsidRDefault="00C675E4">
      <w:bookmarkStart w:id="248" w:name="sub_248"/>
      <w:r>
        <w:t>126. По результатам рассмотрения жалобы УМФЦ принимает одно и</w:t>
      </w:r>
      <w:r>
        <w:t>з следующих решений:</w:t>
      </w:r>
    </w:p>
    <w:p w:rsidR="00000000" w:rsidRDefault="00C675E4">
      <w:bookmarkStart w:id="249" w:name="sub_249"/>
      <w:bookmarkEnd w:id="248"/>
      <w:r>
        <w:t>1) жалоба удовлетворяется;</w:t>
      </w:r>
    </w:p>
    <w:p w:rsidR="00000000" w:rsidRDefault="00C675E4">
      <w:bookmarkStart w:id="250" w:name="sub_250"/>
      <w:bookmarkEnd w:id="249"/>
      <w:r>
        <w:t>2) в удовлетворении жалобы отказывается.</w:t>
      </w:r>
    </w:p>
    <w:bookmarkEnd w:id="250"/>
    <w:p w:rsidR="00000000" w:rsidRDefault="00C675E4">
      <w:r>
        <w:t>Не позднее дня, следующего за днем принятия решения, заявит</w:t>
      </w:r>
      <w:r>
        <w:t>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C675E4">
      <w:bookmarkStart w:id="251" w:name="sub_251"/>
      <w:r>
        <w:t>127. В случае признания жалобы подлежащей удовлетворению в ответе заявителю дается информация о действиях, осущест</w:t>
      </w:r>
      <w:r>
        <w:t xml:space="preserve">вляемых УМФЦ, в целях незамедлительного устранения </w:t>
      </w:r>
      <w:r>
        <w:lastRenderedPageBreak/>
        <w:t>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</w:t>
      </w:r>
      <w:r>
        <w:t>елях получения государственной услуги.</w:t>
      </w:r>
    </w:p>
    <w:bookmarkEnd w:id="251"/>
    <w:p w:rsidR="00000000" w:rsidRDefault="00C675E4"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C675E4">
      <w:bookmarkStart w:id="252" w:name="sub_252"/>
      <w:r>
        <w:t>128.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</w:t>
      </w:r>
      <w:r>
        <w:t>ериалы в органы прокуратуры.</w:t>
      </w:r>
    </w:p>
    <w:p w:rsidR="00000000" w:rsidRDefault="00C675E4">
      <w:bookmarkStart w:id="253" w:name="sub_253"/>
      <w:bookmarkEnd w:id="252"/>
      <w:r>
        <w:t>129.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</w:t>
      </w:r>
      <w:r>
        <w:t xml:space="preserve">гулируемые </w:t>
      </w:r>
      <w:hyperlink r:id="rId10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C675E4">
      <w:bookmarkStart w:id="254" w:name="sub_254"/>
      <w:bookmarkEnd w:id="253"/>
      <w:r>
        <w:t>130. Заявитель имеет право обжаловать решение по ж</w:t>
      </w:r>
      <w:r>
        <w:t>алобе в прокуратуру Липецкой области, а также в судебном порядке.</w:t>
      </w:r>
    </w:p>
    <w:p w:rsidR="00000000" w:rsidRDefault="00C675E4">
      <w:bookmarkStart w:id="255" w:name="sub_255"/>
      <w:bookmarkEnd w:id="254"/>
      <w:r>
        <w:t>131. Заявитель имеет право на:</w:t>
      </w:r>
    </w:p>
    <w:p w:rsidR="00000000" w:rsidRDefault="00C675E4">
      <w:bookmarkStart w:id="256" w:name="sub_256"/>
      <w:bookmarkEnd w:id="255"/>
      <w:r>
        <w:t>1) ознакомление с документами и материалами, необходимыми для обоснования и рассмотрения жалобы, если это не затрагивает права, сво</w:t>
      </w:r>
      <w:r>
        <w:t xml:space="preserve">боды и законные интересы других лиц и если в указанных документах и материалах не содержатся сведения, составляющие </w:t>
      </w:r>
      <w:hyperlink r:id="rId10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C675E4">
      <w:bookmarkStart w:id="257" w:name="sub_257"/>
      <w:bookmarkEnd w:id="256"/>
      <w:r>
        <w:t>2) пол</w:t>
      </w:r>
      <w:r>
        <w:t>учение информации и документов, необходимых для обоснования и рассмотрения жалобы.</w:t>
      </w:r>
    </w:p>
    <w:p w:rsidR="00000000" w:rsidRDefault="00C675E4">
      <w:bookmarkStart w:id="258" w:name="sub_258"/>
      <w:bookmarkEnd w:id="257"/>
      <w:r>
        <w:t xml:space="preserve">132. Информация о порядке подачи и рассмотрения жалобы размещается в информационно-телекоммуникационной сети "Интернет" на </w:t>
      </w:r>
      <w:hyperlink r:id="rId104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05" w:history="1">
        <w:r>
          <w:rPr>
            <w:rStyle w:val="a4"/>
          </w:rPr>
          <w:t>Портале</w:t>
        </w:r>
      </w:hyperlink>
      <w:r>
        <w:t>, а также может быть сообщена заявителю при личном обращении в УМФЦ.</w:t>
      </w:r>
    </w:p>
    <w:bookmarkEnd w:id="258"/>
    <w:p w:rsidR="00000000" w:rsidRDefault="00C675E4"/>
    <w:p w:rsidR="00000000" w:rsidRDefault="00C675E4">
      <w:pPr>
        <w:jc w:val="right"/>
        <w:rPr>
          <w:rStyle w:val="a3"/>
          <w:rFonts w:ascii="Arial" w:hAnsi="Arial" w:cs="Arial"/>
        </w:rPr>
      </w:pPr>
      <w:bookmarkStart w:id="259" w:name="sub_259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</w:t>
        </w:r>
        <w:r>
          <w:rPr>
            <w:rStyle w:val="a4"/>
            <w:rFonts w:ascii="Arial" w:hAnsi="Arial" w:cs="Arial"/>
          </w:rPr>
          <w:t>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социальной</w:t>
      </w:r>
      <w:r>
        <w:rPr>
          <w:rStyle w:val="a3"/>
          <w:rFonts w:ascii="Arial" w:hAnsi="Arial" w:cs="Arial"/>
        </w:rPr>
        <w:br/>
        <w:t>выплаты для обеспечения</w:t>
      </w:r>
      <w:r>
        <w:rPr>
          <w:rStyle w:val="a3"/>
          <w:rFonts w:ascii="Arial" w:hAnsi="Arial" w:cs="Arial"/>
        </w:rPr>
        <w:br/>
        <w:t>школьной и спортивной формами</w:t>
      </w:r>
      <w:r>
        <w:rPr>
          <w:rStyle w:val="a3"/>
          <w:rFonts w:ascii="Arial" w:hAnsi="Arial" w:cs="Arial"/>
        </w:rPr>
        <w:br/>
        <w:t>детям из многодетных семей,</w:t>
      </w:r>
      <w:r>
        <w:rPr>
          <w:rStyle w:val="a3"/>
          <w:rFonts w:ascii="Arial" w:hAnsi="Arial" w:cs="Arial"/>
        </w:rPr>
        <w:br/>
        <w:t>обучающимся муниципальных</w:t>
      </w:r>
      <w:r>
        <w:rPr>
          <w:rStyle w:val="a3"/>
          <w:rFonts w:ascii="Arial" w:hAnsi="Arial" w:cs="Arial"/>
        </w:rPr>
        <w:br/>
        <w:t>и государственных</w:t>
      </w:r>
      <w:r>
        <w:rPr>
          <w:rStyle w:val="a3"/>
          <w:rFonts w:ascii="Arial" w:hAnsi="Arial" w:cs="Arial"/>
        </w:rPr>
        <w:br/>
        <w:t>общеобразовательных организаций</w:t>
      </w:r>
      <w:r>
        <w:rPr>
          <w:rStyle w:val="a3"/>
          <w:rFonts w:ascii="Arial" w:hAnsi="Arial" w:cs="Arial"/>
        </w:rPr>
        <w:br/>
        <w:t>(за исключением детей,</w:t>
      </w:r>
      <w:r>
        <w:rPr>
          <w:rStyle w:val="a3"/>
          <w:rFonts w:ascii="Arial" w:hAnsi="Arial" w:cs="Arial"/>
        </w:rPr>
        <w:br/>
        <w:t>находящихся на полном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государственном обеспечении)</w:t>
      </w:r>
      <w:r>
        <w:rPr>
          <w:rStyle w:val="a3"/>
          <w:rFonts w:ascii="Arial" w:hAnsi="Arial" w:cs="Arial"/>
        </w:rPr>
        <w:br/>
        <w:t>и частных общеобразовательных</w:t>
      </w:r>
      <w:r>
        <w:rPr>
          <w:rStyle w:val="a3"/>
          <w:rFonts w:ascii="Arial" w:hAnsi="Arial" w:cs="Arial"/>
        </w:rPr>
        <w:br/>
        <w:t>организаций, имеющих</w:t>
      </w:r>
      <w:r>
        <w:rPr>
          <w:rStyle w:val="a3"/>
          <w:rFonts w:ascii="Arial" w:hAnsi="Arial" w:cs="Arial"/>
        </w:rPr>
        <w:br/>
        <w:t>государственную аккредитацию</w:t>
      </w:r>
    </w:p>
    <w:bookmarkEnd w:id="259"/>
    <w:p w:rsidR="00000000" w:rsidRDefault="00C675E4"/>
    <w:p w:rsidR="00000000" w:rsidRDefault="00C675E4">
      <w:pPr>
        <w:ind w:firstLine="698"/>
        <w:jc w:val="right"/>
      </w:pPr>
      <w:r>
        <w:t>В ____________________________________</w:t>
      </w:r>
    </w:p>
    <w:p w:rsidR="00000000" w:rsidRDefault="00C675E4">
      <w:pPr>
        <w:ind w:firstLine="698"/>
        <w:jc w:val="right"/>
      </w:pPr>
      <w:r>
        <w:t>(наименование учреждения социальной</w:t>
      </w:r>
    </w:p>
    <w:p w:rsidR="00000000" w:rsidRDefault="00C675E4">
      <w:pPr>
        <w:ind w:firstLine="698"/>
        <w:jc w:val="right"/>
      </w:pPr>
      <w:r>
        <w:t>защиты населения)</w:t>
      </w:r>
    </w:p>
    <w:p w:rsidR="00000000" w:rsidRDefault="00C675E4">
      <w:pPr>
        <w:ind w:firstLine="698"/>
        <w:jc w:val="right"/>
      </w:pPr>
      <w:r>
        <w:t>от __________________________________,</w:t>
      </w:r>
    </w:p>
    <w:p w:rsidR="00000000" w:rsidRDefault="00C675E4">
      <w:pPr>
        <w:ind w:firstLine="698"/>
        <w:jc w:val="right"/>
      </w:pPr>
      <w:r>
        <w:t>(фамили</w:t>
      </w:r>
      <w:r>
        <w:t>я, имя, отчество)</w:t>
      </w:r>
    </w:p>
    <w:p w:rsidR="00000000" w:rsidRDefault="00C675E4">
      <w:pPr>
        <w:ind w:firstLine="698"/>
        <w:jc w:val="right"/>
      </w:pPr>
      <w:r>
        <w:t>______________________________________</w:t>
      </w:r>
    </w:p>
    <w:p w:rsidR="00000000" w:rsidRDefault="00C675E4">
      <w:pPr>
        <w:ind w:firstLine="698"/>
        <w:jc w:val="right"/>
      </w:pPr>
      <w:r>
        <w:t>_____________________________________,</w:t>
      </w:r>
    </w:p>
    <w:p w:rsidR="00000000" w:rsidRDefault="00C675E4">
      <w:pPr>
        <w:ind w:firstLine="698"/>
        <w:jc w:val="right"/>
      </w:pPr>
      <w:r>
        <w:lastRenderedPageBreak/>
        <w:t>(серия, номер, документа,</w:t>
      </w:r>
    </w:p>
    <w:p w:rsidR="00000000" w:rsidRDefault="00C675E4">
      <w:pPr>
        <w:ind w:firstLine="698"/>
        <w:jc w:val="right"/>
      </w:pPr>
      <w:r>
        <w:t>удостоверяющего личность)</w:t>
      </w:r>
    </w:p>
    <w:p w:rsidR="00000000" w:rsidRDefault="00C675E4">
      <w:pPr>
        <w:ind w:firstLine="698"/>
        <w:jc w:val="right"/>
      </w:pPr>
      <w:r>
        <w:t>_____________________________________,</w:t>
      </w:r>
    </w:p>
    <w:p w:rsidR="00000000" w:rsidRDefault="00C675E4">
      <w:pPr>
        <w:ind w:firstLine="698"/>
        <w:jc w:val="right"/>
      </w:pPr>
      <w:r>
        <w:t>(когда и кем выдан документ</w:t>
      </w:r>
    </w:p>
    <w:p w:rsidR="00000000" w:rsidRDefault="00C675E4">
      <w:pPr>
        <w:ind w:firstLine="698"/>
        <w:jc w:val="right"/>
      </w:pPr>
      <w:r>
        <w:t>удостоверяющий личность)</w:t>
      </w:r>
    </w:p>
    <w:p w:rsidR="00000000" w:rsidRDefault="00C675E4">
      <w:pPr>
        <w:ind w:firstLine="698"/>
        <w:jc w:val="right"/>
      </w:pPr>
      <w:r>
        <w:t>СНИЛС __________</w:t>
      </w:r>
      <w:r>
        <w:t>_____________________,</w:t>
      </w:r>
    </w:p>
    <w:p w:rsidR="00000000" w:rsidRDefault="00C675E4">
      <w:pPr>
        <w:ind w:firstLine="698"/>
        <w:jc w:val="right"/>
      </w:pPr>
      <w:r>
        <w:t>______________________________________</w:t>
      </w:r>
    </w:p>
    <w:p w:rsidR="00000000" w:rsidRDefault="00C675E4">
      <w:pPr>
        <w:ind w:firstLine="698"/>
        <w:jc w:val="right"/>
      </w:pPr>
      <w:r>
        <w:t>(адрес места жительства</w:t>
      </w:r>
    </w:p>
    <w:p w:rsidR="00000000" w:rsidRDefault="00C675E4">
      <w:pPr>
        <w:ind w:firstLine="698"/>
        <w:jc w:val="right"/>
      </w:pPr>
      <w:r>
        <w:t>______________________________________</w:t>
      </w:r>
    </w:p>
    <w:p w:rsidR="00000000" w:rsidRDefault="00C675E4">
      <w:pPr>
        <w:ind w:firstLine="698"/>
        <w:jc w:val="right"/>
      </w:pPr>
      <w:r>
        <w:t>на территории Липецкой области)</w:t>
      </w:r>
    </w:p>
    <w:p w:rsidR="00000000" w:rsidRDefault="00C675E4">
      <w:pPr>
        <w:ind w:firstLine="698"/>
        <w:jc w:val="right"/>
      </w:pPr>
      <w:r>
        <w:t>конт. телефон ________________________</w:t>
      </w:r>
    </w:p>
    <w:p w:rsidR="00000000" w:rsidRDefault="00C675E4"/>
    <w:p w:rsidR="00000000" w:rsidRDefault="00C675E4">
      <w:pPr>
        <w:pStyle w:val="1"/>
      </w:pPr>
      <w:r>
        <w:t>Заявление</w:t>
      </w:r>
      <w:r>
        <w:br/>
      </w:r>
      <w:r>
        <w:t>о предоставлении социальной выплаты для обеспечения школьной и спортивной формами обучающимся муниципальных и государственных общеобразовательных организаций (за исключением детей, находящихся на полном государственном обеспечении) и частных общеобразовате</w:t>
      </w:r>
      <w:r>
        <w:t>льных организаций, имеющих государственную аккредитацию</w:t>
      </w:r>
    </w:p>
    <w:p w:rsidR="00000000" w:rsidRDefault="00C675E4"/>
    <w:p w:rsidR="00000000" w:rsidRDefault="00C675E4">
      <w:r>
        <w:t xml:space="preserve">В соответствии с </w:t>
      </w:r>
      <w:hyperlink r:id="rId106" w:history="1">
        <w:r>
          <w:rPr>
            <w:rStyle w:val="a4"/>
          </w:rPr>
          <w:t>Законом</w:t>
        </w:r>
      </w:hyperlink>
      <w:r>
        <w:t xml:space="preserve"> Липецкой области от 27 декабря 2021 года N 60-ОЗ "О социальных, поощрительных выплатах и мерах социально</w:t>
      </w:r>
      <w:r>
        <w:t>й поддержки в сфере семейной и демографической политики, а также лицам, имеющим особые заслуги перед Российской Федерацией и Липецкой областью" я, ________________________________________________________________________</w:t>
      </w:r>
    </w:p>
    <w:p w:rsidR="00000000" w:rsidRDefault="00C675E4">
      <w:r>
        <w:t>прошу предоставить моим детям социал</w:t>
      </w:r>
      <w:r>
        <w:t>ьную выплату для обеспечения школьной и спортивной формами обучающимся муниципальных и государственных общеобразовательных организаций (за исключением детей, находящихся на полном государственном обеспечении) и частных общеобразовательных организаций, имею</w:t>
      </w:r>
      <w:r>
        <w:t>щих государственную аккредитацию.</w:t>
      </w:r>
    </w:p>
    <w:p w:rsidR="00000000" w:rsidRDefault="00C675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474"/>
        <w:gridCol w:w="1191"/>
        <w:gridCol w:w="4141"/>
        <w:gridCol w:w="2341"/>
        <w:gridCol w:w="1020"/>
        <w:gridCol w:w="17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 xml:space="preserve">Степень родства </w:t>
            </w:r>
            <w:hyperlink w:anchor="sub_10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Число, месяц, год рождения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Документ, удостоверяющий личность (серия, номер, дата и наименование органа, выдавшего документ), на детей до 14 лет - реквизиты актовой записи о регистрации рождения (номер, дата и наименование органа, составившего запись)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Адрес регистрации по месту жител</w:t>
            </w:r>
            <w:r>
              <w:t>ьства/по месту пребывания/по решению суда - нужное подчеркнуть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Наименование общеобразовательного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5"/>
            </w:pPr>
          </w:p>
        </w:tc>
      </w:tr>
    </w:tbl>
    <w:p w:rsidR="00000000" w:rsidRDefault="00C675E4"/>
    <w:p w:rsidR="00000000" w:rsidRDefault="00C675E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675E4">
      <w:bookmarkStart w:id="260" w:name="sub_1001"/>
      <w:r>
        <w:rPr>
          <w:vertAlign w:val="superscript"/>
        </w:rPr>
        <w:t>1</w:t>
      </w:r>
      <w:r>
        <w:t xml:space="preserve"> </w:t>
      </w:r>
      <w:r>
        <w:rPr>
          <w:vertAlign w:val="subscript"/>
        </w:rPr>
        <w:t>Указываются дети, в отношении которых обращается заявитель.</w:t>
      </w:r>
    </w:p>
    <w:bookmarkEnd w:id="260"/>
    <w:p w:rsidR="00000000" w:rsidRDefault="00C675E4">
      <w:r>
        <w:rPr>
          <w:vertAlign w:val="subscript"/>
        </w:rPr>
        <w:t>Дополнительно предоставляю справку об обучении на детей, обучающихся в частных общеобразовательных организациях, имеющих государственную аккредитацию.</w:t>
      </w:r>
    </w:p>
    <w:p w:rsidR="00000000" w:rsidRDefault="00C675E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675E4"/>
    <w:p w:rsidR="00000000" w:rsidRDefault="00C675E4">
      <w:r>
        <w:t>Подтверждаю, что детей, находящихся на полном государственном обеспечении, в составе семьи не имею.</w:t>
      </w:r>
    </w:p>
    <w:p w:rsidR="00000000" w:rsidRDefault="00C675E4">
      <w:r>
        <w:t>Прошу перечислить денежные средства:</w:t>
      </w:r>
    </w:p>
    <w:p w:rsidR="00000000" w:rsidRDefault="00C675E4">
      <w:r>
        <w:lastRenderedPageBreak/>
        <w:t>_______ на лицевой счет N</w:t>
      </w:r>
    </w:p>
    <w:p w:rsidR="00000000" w:rsidRDefault="00C675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40"/>
        <w:gridCol w:w="397"/>
        <w:gridCol w:w="435"/>
        <w:gridCol w:w="435"/>
        <w:gridCol w:w="435"/>
        <w:gridCol w:w="435"/>
        <w:gridCol w:w="435"/>
        <w:gridCol w:w="435"/>
        <w:gridCol w:w="397"/>
        <w:gridCol w:w="435"/>
        <w:gridCol w:w="397"/>
        <w:gridCol w:w="397"/>
        <w:gridCol w:w="397"/>
        <w:gridCol w:w="397"/>
        <w:gridCol w:w="435"/>
        <w:gridCol w:w="435"/>
        <w:gridCol w:w="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5"/>
            </w:pPr>
          </w:p>
        </w:tc>
      </w:tr>
    </w:tbl>
    <w:p w:rsidR="00000000" w:rsidRDefault="00C675E4"/>
    <w:p w:rsidR="00000000" w:rsidRDefault="00C675E4">
      <w:r>
        <w:t>открытый в кредитной организации _________________________________________,</w:t>
      </w:r>
    </w:p>
    <w:p w:rsidR="00000000" w:rsidRDefault="00C675E4">
      <w:r>
        <w:t>_______ в отделение почтовой связи _______________________________________.</w:t>
      </w:r>
    </w:p>
    <w:p w:rsidR="00000000" w:rsidRDefault="00C675E4">
      <w:r>
        <w:t>О принятом решении прошу проинформировать меня следующим способом:</w:t>
      </w:r>
    </w:p>
    <w:p w:rsidR="00000000" w:rsidRDefault="00C675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7"/>
            </w:pPr>
            <w:r>
              <w:t>в письменной форме по адресу: _____</w:t>
            </w:r>
            <w:r>
              <w:t>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7"/>
            </w:pPr>
            <w:r>
              <w:t>по адресу электронной почты: 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7"/>
            </w:pPr>
            <w:r>
              <w:t>по номеру контактного телефона: 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675E4">
            <w:pPr>
              <w:pStyle w:val="a5"/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675E4">
            <w:pPr>
              <w:pStyle w:val="a7"/>
            </w:pPr>
            <w:r>
              <w:t>через МФЦ _________________________________________________________</w:t>
            </w:r>
          </w:p>
        </w:tc>
      </w:tr>
    </w:tbl>
    <w:p w:rsidR="00000000" w:rsidRDefault="00C675E4"/>
    <w:p w:rsidR="00000000" w:rsidRDefault="00C675E4">
      <w:r>
        <w:t xml:space="preserve">Указанная информация может быть предоставлена с применением неголосовых коммуникаций путем рассылки по сети подвижной радиотелефонной связи коротких текстовых СМС-сообщений и др., посредством направления сведений по информационно-телекоммуникационной сети </w:t>
      </w:r>
      <w:r>
        <w:t>Интернет на предоставленные мною номер телефона и (или) адрес электронной почты.</w:t>
      </w:r>
    </w:p>
    <w:p w:rsidR="00000000" w:rsidRDefault="00C675E4">
      <w:r>
        <w:t xml:space="preserve">В соответствии со </w:t>
      </w:r>
      <w:hyperlink r:id="rId107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</w:t>
      </w:r>
      <w:r>
        <w:t xml:space="preserve">добровольное согласие на обработку моих персональных данных и персональных данных лица (лиц) в отношении которого (которых) я являюсь родителем (законным представителем), то есть на совершение действий, предусмотренных </w:t>
      </w:r>
      <w:hyperlink r:id="rId108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исполнительному органу государственной власти области в сфере социальной защиты населения, учреждению социальной защиты населения</w:t>
      </w:r>
      <w:r>
        <w:t xml:space="preserve"> и многофункциональному центру указанных в представленном мною сведениях в заявлении и документах, необходимых для предоставления социальной выплаты для обеспечения школьной формой либо заменяющим ее комплектом детской одежды для посещения школьных занятий</w:t>
      </w:r>
      <w:r>
        <w:t xml:space="preserve"> и спортивной формой для посещения школьных занятий.</w:t>
      </w:r>
    </w:p>
    <w:p w:rsidR="00000000" w:rsidRDefault="00C675E4">
      <w:r>
        <w:t>Настоящее согласие действует с даты подписания и в течение всего срока предоставления социальной выплаты.</w:t>
      </w:r>
    </w:p>
    <w:p w:rsidR="00000000" w:rsidRDefault="00C675E4">
      <w:r>
        <w:t xml:space="preserve">В соответствии с </w:t>
      </w:r>
      <w:hyperlink r:id="rId109" w:history="1">
        <w:r>
          <w:rPr>
            <w:rStyle w:val="a4"/>
          </w:rPr>
          <w:t>частью 2 ст</w:t>
        </w:r>
        <w:r>
          <w:rPr>
            <w:rStyle w:val="a4"/>
          </w:rPr>
          <w:t>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C675E4">
      <w:r>
        <w:t>Согласие на обработку персональных данных совершеннолетних лиц, указанных в</w:t>
      </w:r>
      <w:r>
        <w:t xml:space="preserve"> качестве членов семьи субъекта персональных данных, и (или) представителя субъекта персональных данных (при их наличии) прилагаю.</w:t>
      </w:r>
    </w:p>
    <w:p w:rsidR="00000000" w:rsidRDefault="00C675E4"/>
    <w:p w:rsidR="00000000" w:rsidRDefault="00C675E4">
      <w:r>
        <w:t>"__" _________________ 20__ г. _____________________</w:t>
      </w:r>
    </w:p>
    <w:p w:rsidR="00000000" w:rsidRDefault="00C675E4">
      <w:r>
        <w:t>(подпись заявителя)</w:t>
      </w:r>
    </w:p>
    <w:p w:rsidR="00000000" w:rsidRDefault="00C675E4"/>
    <w:p w:rsidR="00000000" w:rsidRDefault="00C675E4">
      <w:r>
        <w:t>Заявление с приложением документов принято "__" _________________ 20__ г.</w:t>
      </w:r>
    </w:p>
    <w:p w:rsidR="00000000" w:rsidRDefault="00C675E4"/>
    <w:p w:rsidR="00000000" w:rsidRDefault="00C675E4">
      <w:r>
        <w:t>специалистом (И.О. Фамилия) _______________________________________________</w:t>
      </w:r>
    </w:p>
    <w:p w:rsidR="00000000" w:rsidRDefault="00C675E4"/>
    <w:p w:rsidR="00000000" w:rsidRDefault="00C675E4">
      <w:r>
        <w:t>Регистрационный номер заявления:</w:t>
      </w:r>
    </w:p>
    <w:p w:rsidR="00000000" w:rsidRDefault="00C675E4"/>
    <w:p w:rsidR="00000000" w:rsidRDefault="00C675E4">
      <w:r>
        <w:t>Дата приема заявления: "__" __________ 20__ г. Подпись специалиста ___</w:t>
      </w:r>
      <w:r>
        <w:t>_____</w:t>
      </w:r>
    </w:p>
    <w:p w:rsidR="00000000" w:rsidRDefault="00C675E4"/>
    <w:p w:rsidR="00000000" w:rsidRDefault="00C675E4">
      <w:r>
        <w:t>____________________________________________________________________________</w:t>
      </w:r>
    </w:p>
    <w:p w:rsidR="00000000" w:rsidRDefault="00C675E4">
      <w:r>
        <w:t>(линия отреза)</w:t>
      </w:r>
    </w:p>
    <w:p w:rsidR="00000000" w:rsidRDefault="00C675E4"/>
    <w:p w:rsidR="00000000" w:rsidRDefault="00C675E4">
      <w:pPr>
        <w:pStyle w:val="1"/>
      </w:pPr>
      <w:r>
        <w:t>Расписка</w:t>
      </w:r>
    </w:p>
    <w:p w:rsidR="00000000" w:rsidRDefault="00C675E4"/>
    <w:p w:rsidR="00000000" w:rsidRDefault="00C675E4">
      <w:r>
        <w:t>От ____________________________________________________________________</w:t>
      </w:r>
    </w:p>
    <w:p w:rsidR="00000000" w:rsidRDefault="00C675E4">
      <w:r>
        <w:t>(фамилия, имя, отчество)</w:t>
      </w:r>
    </w:p>
    <w:p w:rsidR="00000000" w:rsidRDefault="00C675E4"/>
    <w:p w:rsidR="00000000" w:rsidRDefault="00C675E4">
      <w:r>
        <w:t>принято заявление и следующие документы: _______</w:t>
      </w:r>
      <w:r>
        <w:t>___________________________</w:t>
      </w:r>
    </w:p>
    <w:p w:rsidR="00000000" w:rsidRDefault="00C675E4"/>
    <w:p w:rsidR="00000000" w:rsidRDefault="00C675E4">
      <w:r>
        <w:t>Регистрационный номер заявления:</w:t>
      </w:r>
    </w:p>
    <w:p w:rsidR="00000000" w:rsidRDefault="00C675E4">
      <w:r>
        <w:t>Дата приема заявления: "__" _______ 20__ г. Подпись специалиста ___________</w:t>
      </w:r>
    </w:p>
    <w:p w:rsidR="00000000" w:rsidRDefault="00C675E4"/>
    <w:p w:rsidR="00000000" w:rsidRDefault="00C675E4">
      <w:r>
        <w:t>Информацию о рассмотрении Вашего заявления Вы можете получить по телефону Единой диспетчерской службы 8 800 450 48 48</w:t>
      </w:r>
      <w:r>
        <w:t>, доб. 2. В рамках законодательства срок рассмотрения заявления составляет 10 рабочих дней. Денежные средства перечисляются в течение 10 рабочих дней со дня принятия решения.</w:t>
      </w:r>
    </w:p>
    <w:p w:rsidR="00000000" w:rsidRDefault="00C675E4"/>
    <w:p w:rsidR="00000000" w:rsidRDefault="00C675E4">
      <w:pPr>
        <w:jc w:val="right"/>
        <w:rPr>
          <w:rStyle w:val="a3"/>
          <w:rFonts w:ascii="Arial" w:hAnsi="Arial" w:cs="Arial"/>
        </w:rPr>
      </w:pPr>
      <w:bookmarkStart w:id="261" w:name="sub_26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</w:t>
      </w:r>
      <w:r>
        <w:rPr>
          <w:rStyle w:val="a3"/>
          <w:rFonts w:ascii="Arial" w:hAnsi="Arial" w:cs="Arial"/>
        </w:rPr>
        <w:t>доставления социальной</w:t>
      </w:r>
      <w:r>
        <w:rPr>
          <w:rStyle w:val="a3"/>
          <w:rFonts w:ascii="Arial" w:hAnsi="Arial" w:cs="Arial"/>
        </w:rPr>
        <w:br/>
        <w:t>выплаты для обеспечения</w:t>
      </w:r>
      <w:r>
        <w:rPr>
          <w:rStyle w:val="a3"/>
          <w:rFonts w:ascii="Arial" w:hAnsi="Arial" w:cs="Arial"/>
        </w:rPr>
        <w:br/>
        <w:t>школьной и спортивной формами</w:t>
      </w:r>
      <w:r>
        <w:rPr>
          <w:rStyle w:val="a3"/>
          <w:rFonts w:ascii="Arial" w:hAnsi="Arial" w:cs="Arial"/>
        </w:rPr>
        <w:br/>
        <w:t>детям из многодетных семей,</w:t>
      </w:r>
      <w:r>
        <w:rPr>
          <w:rStyle w:val="a3"/>
          <w:rFonts w:ascii="Arial" w:hAnsi="Arial" w:cs="Arial"/>
        </w:rPr>
        <w:br/>
        <w:t>обучающимся муниципальных</w:t>
      </w:r>
      <w:r>
        <w:rPr>
          <w:rStyle w:val="a3"/>
          <w:rFonts w:ascii="Arial" w:hAnsi="Arial" w:cs="Arial"/>
        </w:rPr>
        <w:br/>
        <w:t>и государственных</w:t>
      </w:r>
      <w:r>
        <w:rPr>
          <w:rStyle w:val="a3"/>
          <w:rFonts w:ascii="Arial" w:hAnsi="Arial" w:cs="Arial"/>
        </w:rPr>
        <w:br/>
        <w:t>общеобразовательных организаций</w:t>
      </w:r>
      <w:r>
        <w:rPr>
          <w:rStyle w:val="a3"/>
          <w:rFonts w:ascii="Arial" w:hAnsi="Arial" w:cs="Arial"/>
        </w:rPr>
        <w:br/>
        <w:t>(за исключением детей,</w:t>
      </w:r>
      <w:r>
        <w:rPr>
          <w:rStyle w:val="a3"/>
          <w:rFonts w:ascii="Arial" w:hAnsi="Arial" w:cs="Arial"/>
        </w:rPr>
        <w:br/>
        <w:t>находящихся на полном</w:t>
      </w:r>
      <w:r>
        <w:rPr>
          <w:rStyle w:val="a3"/>
          <w:rFonts w:ascii="Arial" w:hAnsi="Arial" w:cs="Arial"/>
        </w:rPr>
        <w:br/>
        <w:t>государственном обеспечении)</w:t>
      </w:r>
      <w:r>
        <w:rPr>
          <w:rStyle w:val="a3"/>
          <w:rFonts w:ascii="Arial" w:hAnsi="Arial" w:cs="Arial"/>
        </w:rPr>
        <w:br/>
        <w:t>и</w:t>
      </w:r>
      <w:r>
        <w:rPr>
          <w:rStyle w:val="a3"/>
          <w:rFonts w:ascii="Arial" w:hAnsi="Arial" w:cs="Arial"/>
        </w:rPr>
        <w:t xml:space="preserve"> частных общеобразовательных</w:t>
      </w:r>
      <w:r>
        <w:rPr>
          <w:rStyle w:val="a3"/>
          <w:rFonts w:ascii="Arial" w:hAnsi="Arial" w:cs="Arial"/>
        </w:rPr>
        <w:br/>
        <w:t>организаций, имеющих</w:t>
      </w:r>
      <w:r>
        <w:rPr>
          <w:rStyle w:val="a3"/>
          <w:rFonts w:ascii="Arial" w:hAnsi="Arial" w:cs="Arial"/>
        </w:rPr>
        <w:br/>
        <w:t>государственную аккредитацию</w:t>
      </w:r>
    </w:p>
    <w:bookmarkEnd w:id="261"/>
    <w:p w:rsidR="00000000" w:rsidRDefault="00C675E4"/>
    <w:p w:rsidR="00000000" w:rsidRDefault="00C675E4">
      <w:pPr>
        <w:pStyle w:val="1"/>
      </w:pPr>
      <w:r>
        <w:t>Решение N __________</w:t>
      </w:r>
    </w:p>
    <w:p w:rsidR="00000000" w:rsidRDefault="00C675E4">
      <w:pPr>
        <w:pStyle w:val="1"/>
      </w:pPr>
      <w:r>
        <w:t>Дата ________________</w:t>
      </w:r>
    </w:p>
    <w:p w:rsidR="00000000" w:rsidRDefault="00C675E4"/>
    <w:p w:rsidR="00000000" w:rsidRDefault="00C675E4">
      <w:pPr>
        <w:pStyle w:val="1"/>
      </w:pPr>
      <w:r>
        <w:t>о предоставлении социальной выплаты для обеспечения школьной и спортивной формами обучающимся муниципальных и государственных общеобразовательных организаций (за исключением детей, находящихся на полном государственном обеспечении) и частных общеобразовате</w:t>
      </w:r>
      <w:r>
        <w:t>льных организаций, имеющих государственную аккредитацию</w:t>
      </w:r>
    </w:p>
    <w:p w:rsidR="00000000" w:rsidRDefault="00C675E4"/>
    <w:p w:rsidR="00000000" w:rsidRDefault="00C675E4">
      <w:r>
        <w:t>___________________________________________________________________________</w:t>
      </w:r>
    </w:p>
    <w:p w:rsidR="00000000" w:rsidRDefault="00C675E4">
      <w:r>
        <w:t>наименование учреждения социальной защиты населения</w:t>
      </w:r>
    </w:p>
    <w:p w:rsidR="00000000" w:rsidRDefault="00C675E4"/>
    <w:p w:rsidR="00000000" w:rsidRDefault="00C675E4">
      <w:r>
        <w:t>рассмотрело заявление _________________________ от ___________________</w:t>
      </w:r>
      <w:r>
        <w:t>_____</w:t>
      </w:r>
    </w:p>
    <w:p w:rsidR="00000000" w:rsidRDefault="00C675E4">
      <w:r>
        <w:t>(номер и дата заявления) (ФИО заявителя)</w:t>
      </w:r>
    </w:p>
    <w:p w:rsidR="00000000" w:rsidRDefault="00C675E4"/>
    <w:p w:rsidR="00000000" w:rsidRDefault="00C675E4">
      <w:r>
        <w:t>и приняло решение о предоставлении социальной выплаты на ребенка (детей):</w:t>
      </w:r>
    </w:p>
    <w:p w:rsidR="00000000" w:rsidRDefault="00C675E4">
      <w:r>
        <w:lastRenderedPageBreak/>
        <w:t>__________________________________________ в размере ________________ руб.;</w:t>
      </w:r>
    </w:p>
    <w:p w:rsidR="00000000" w:rsidRDefault="00C675E4">
      <w:r>
        <w:t>(ФИО ребенка)</w:t>
      </w:r>
    </w:p>
    <w:p w:rsidR="00000000" w:rsidRDefault="00C675E4">
      <w:r>
        <w:t>__________________________________________ в</w:t>
      </w:r>
      <w:r>
        <w:t xml:space="preserve"> размере ________________ руб.;</w:t>
      </w:r>
    </w:p>
    <w:p w:rsidR="00000000" w:rsidRDefault="00C675E4">
      <w:r>
        <w:t>(ФИО ребенка)</w:t>
      </w:r>
    </w:p>
    <w:p w:rsidR="00000000" w:rsidRDefault="00C675E4">
      <w:r>
        <w:t>__________________________________________ в размере _________________ руб.</w:t>
      </w:r>
    </w:p>
    <w:p w:rsidR="00000000" w:rsidRDefault="00C675E4">
      <w:r>
        <w:t>(ФИО ребенка)</w:t>
      </w:r>
    </w:p>
    <w:p w:rsidR="00000000" w:rsidRDefault="00C675E4"/>
    <w:p w:rsidR="00000000" w:rsidRDefault="00C675E4">
      <w:r>
        <w:t>________________________________ ___________________________________</w:t>
      </w:r>
    </w:p>
    <w:p w:rsidR="00000000" w:rsidRDefault="00C675E4">
      <w:r>
        <w:t>(должность уполномоченного лица) (ФИО лица, уполно</w:t>
      </w:r>
      <w:r>
        <w:t>моченного на принятие решения)</w:t>
      </w:r>
    </w:p>
    <w:p w:rsidR="00000000" w:rsidRDefault="00C675E4"/>
    <w:p w:rsidR="00000000" w:rsidRDefault="00C675E4">
      <w:r>
        <w:t>Печать либо сведения об электронной подписи</w:t>
      </w:r>
    </w:p>
    <w:p w:rsidR="00000000" w:rsidRDefault="00C675E4"/>
    <w:p w:rsidR="00000000" w:rsidRDefault="00C675E4">
      <w:pPr>
        <w:jc w:val="right"/>
        <w:rPr>
          <w:rStyle w:val="a3"/>
          <w:rFonts w:ascii="Arial" w:hAnsi="Arial" w:cs="Arial"/>
        </w:rPr>
      </w:pPr>
      <w:bookmarkStart w:id="262" w:name="sub_261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социальной</w:t>
      </w:r>
      <w:r>
        <w:rPr>
          <w:rStyle w:val="a3"/>
          <w:rFonts w:ascii="Arial" w:hAnsi="Arial" w:cs="Arial"/>
        </w:rPr>
        <w:br/>
        <w:t>выплаты для обеспечения</w:t>
      </w:r>
      <w:r>
        <w:rPr>
          <w:rStyle w:val="a3"/>
          <w:rFonts w:ascii="Arial" w:hAnsi="Arial" w:cs="Arial"/>
        </w:rPr>
        <w:br/>
        <w:t>школьной и спортивной формами</w:t>
      </w:r>
      <w:r>
        <w:rPr>
          <w:rStyle w:val="a3"/>
          <w:rFonts w:ascii="Arial" w:hAnsi="Arial" w:cs="Arial"/>
        </w:rPr>
        <w:br/>
        <w:t>детям из многодетных с</w:t>
      </w:r>
      <w:r>
        <w:rPr>
          <w:rStyle w:val="a3"/>
          <w:rFonts w:ascii="Arial" w:hAnsi="Arial" w:cs="Arial"/>
        </w:rPr>
        <w:t>емей,</w:t>
      </w:r>
      <w:r>
        <w:rPr>
          <w:rStyle w:val="a3"/>
          <w:rFonts w:ascii="Arial" w:hAnsi="Arial" w:cs="Arial"/>
        </w:rPr>
        <w:br/>
        <w:t>обучающимся муниципальных</w:t>
      </w:r>
      <w:r>
        <w:rPr>
          <w:rStyle w:val="a3"/>
          <w:rFonts w:ascii="Arial" w:hAnsi="Arial" w:cs="Arial"/>
        </w:rPr>
        <w:br/>
        <w:t>и государственных</w:t>
      </w:r>
      <w:r>
        <w:rPr>
          <w:rStyle w:val="a3"/>
          <w:rFonts w:ascii="Arial" w:hAnsi="Arial" w:cs="Arial"/>
        </w:rPr>
        <w:br/>
        <w:t>общеобразовательных организаций</w:t>
      </w:r>
      <w:r>
        <w:rPr>
          <w:rStyle w:val="a3"/>
          <w:rFonts w:ascii="Arial" w:hAnsi="Arial" w:cs="Arial"/>
        </w:rPr>
        <w:br/>
        <w:t>(за исключением детей,</w:t>
      </w:r>
      <w:r>
        <w:rPr>
          <w:rStyle w:val="a3"/>
          <w:rFonts w:ascii="Arial" w:hAnsi="Arial" w:cs="Arial"/>
        </w:rPr>
        <w:br/>
        <w:t>находящихся на полном</w:t>
      </w:r>
      <w:r>
        <w:rPr>
          <w:rStyle w:val="a3"/>
          <w:rFonts w:ascii="Arial" w:hAnsi="Arial" w:cs="Arial"/>
        </w:rPr>
        <w:br/>
        <w:t>государственном обеспечении)</w:t>
      </w:r>
      <w:r>
        <w:rPr>
          <w:rStyle w:val="a3"/>
          <w:rFonts w:ascii="Arial" w:hAnsi="Arial" w:cs="Arial"/>
        </w:rPr>
        <w:br/>
        <w:t>и частных общеобразовательных</w:t>
      </w:r>
      <w:r>
        <w:rPr>
          <w:rStyle w:val="a3"/>
          <w:rFonts w:ascii="Arial" w:hAnsi="Arial" w:cs="Arial"/>
        </w:rPr>
        <w:br/>
        <w:t>организаций, имеющих</w:t>
      </w:r>
      <w:r>
        <w:rPr>
          <w:rStyle w:val="a3"/>
          <w:rFonts w:ascii="Arial" w:hAnsi="Arial" w:cs="Arial"/>
        </w:rPr>
        <w:br/>
        <w:t>государственную аккредитацию</w:t>
      </w:r>
    </w:p>
    <w:bookmarkEnd w:id="262"/>
    <w:p w:rsidR="00000000" w:rsidRDefault="00C675E4"/>
    <w:p w:rsidR="00000000" w:rsidRDefault="00C675E4">
      <w:pPr>
        <w:pStyle w:val="1"/>
      </w:pPr>
      <w:r>
        <w:t>Решение N __</w:t>
      </w:r>
      <w:r>
        <w:t>________</w:t>
      </w:r>
    </w:p>
    <w:p w:rsidR="00000000" w:rsidRDefault="00C675E4">
      <w:pPr>
        <w:pStyle w:val="1"/>
      </w:pPr>
      <w:r>
        <w:t>Дата ________________</w:t>
      </w:r>
    </w:p>
    <w:p w:rsidR="00000000" w:rsidRDefault="00C675E4"/>
    <w:p w:rsidR="00000000" w:rsidRDefault="00C675E4">
      <w:r>
        <w:t>___________________________________________________________________________</w:t>
      </w:r>
    </w:p>
    <w:p w:rsidR="00000000" w:rsidRDefault="00C675E4">
      <w:r>
        <w:t>наименование учреждения социальной защиты населения</w:t>
      </w:r>
    </w:p>
    <w:p w:rsidR="00000000" w:rsidRDefault="00C675E4"/>
    <w:p w:rsidR="00000000" w:rsidRDefault="00C675E4">
      <w:r>
        <w:t>рассмотрело заявление _______________________ от __________________________</w:t>
      </w:r>
    </w:p>
    <w:p w:rsidR="00000000" w:rsidRDefault="00C675E4">
      <w:r>
        <w:t>(номер и дата заявления) (ФИО заявителя)</w:t>
      </w:r>
    </w:p>
    <w:p w:rsidR="00000000" w:rsidRDefault="00C675E4"/>
    <w:p w:rsidR="00000000" w:rsidRDefault="00C675E4">
      <w:r>
        <w:t>и приняло решение об отказе в предоставлении социальной выплаты</w:t>
      </w:r>
    </w:p>
    <w:p w:rsidR="00000000" w:rsidRDefault="00C675E4">
      <w:r>
        <w:t>___________________________________________________________________________</w:t>
      </w:r>
    </w:p>
    <w:p w:rsidR="00000000" w:rsidRDefault="00C675E4">
      <w:r>
        <w:t>__________________________________________________________________________</w:t>
      </w:r>
      <w:r>
        <w:t>_</w:t>
      </w:r>
    </w:p>
    <w:p w:rsidR="00000000" w:rsidRDefault="00C675E4">
      <w:r>
        <w:t>по следующим основаниям ___________________________________________________</w:t>
      </w:r>
    </w:p>
    <w:p w:rsidR="00000000" w:rsidRDefault="00C675E4">
      <w:r>
        <w:t>___________________________________________________________________________</w:t>
      </w:r>
    </w:p>
    <w:p w:rsidR="00000000" w:rsidRDefault="00C675E4"/>
    <w:p w:rsidR="00000000" w:rsidRDefault="00C675E4">
      <w:r>
        <w:t>_________________________________ _______________________________</w:t>
      </w:r>
    </w:p>
    <w:p w:rsidR="00000000" w:rsidRDefault="00C675E4">
      <w:r>
        <w:t>(должность уполномоченного лица) (Ф</w:t>
      </w:r>
      <w:r>
        <w:t>ИО лица, уполномоченного на принятие решения)</w:t>
      </w:r>
    </w:p>
    <w:p w:rsidR="00000000" w:rsidRDefault="00C675E4"/>
    <w:p w:rsidR="00000000" w:rsidRDefault="00C675E4">
      <w:r>
        <w:t>Печать либо сведения об электронной подписи</w:t>
      </w:r>
    </w:p>
    <w:p w:rsidR="00000000" w:rsidRDefault="00C675E4"/>
    <w:p w:rsidR="00000000" w:rsidRDefault="00C675E4">
      <w:pPr>
        <w:jc w:val="right"/>
        <w:rPr>
          <w:rStyle w:val="a3"/>
          <w:rFonts w:ascii="Arial" w:hAnsi="Arial" w:cs="Arial"/>
        </w:rPr>
      </w:pPr>
      <w:bookmarkStart w:id="263" w:name="sub_262"/>
      <w:r>
        <w:rPr>
          <w:rStyle w:val="a3"/>
          <w:rFonts w:ascii="Arial" w:hAnsi="Arial" w:cs="Arial"/>
        </w:rPr>
        <w:lastRenderedPageBreak/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социальной</w:t>
      </w:r>
      <w:r>
        <w:rPr>
          <w:rStyle w:val="a3"/>
          <w:rFonts w:ascii="Arial" w:hAnsi="Arial" w:cs="Arial"/>
        </w:rPr>
        <w:br/>
        <w:t>выплаты для обеспечения</w:t>
      </w:r>
      <w:r>
        <w:rPr>
          <w:rStyle w:val="a3"/>
          <w:rFonts w:ascii="Arial" w:hAnsi="Arial" w:cs="Arial"/>
        </w:rPr>
        <w:br/>
        <w:t>школьной и спортивной формами</w:t>
      </w:r>
      <w:r>
        <w:rPr>
          <w:rStyle w:val="a3"/>
          <w:rFonts w:ascii="Arial" w:hAnsi="Arial" w:cs="Arial"/>
        </w:rPr>
        <w:br/>
        <w:t>детям и</w:t>
      </w:r>
      <w:r>
        <w:rPr>
          <w:rStyle w:val="a3"/>
          <w:rFonts w:ascii="Arial" w:hAnsi="Arial" w:cs="Arial"/>
        </w:rPr>
        <w:t>з многодетных семей,</w:t>
      </w:r>
      <w:r>
        <w:rPr>
          <w:rStyle w:val="a3"/>
          <w:rFonts w:ascii="Arial" w:hAnsi="Arial" w:cs="Arial"/>
        </w:rPr>
        <w:br/>
        <w:t>обучающимся муниципальных</w:t>
      </w:r>
      <w:r>
        <w:rPr>
          <w:rStyle w:val="a3"/>
          <w:rFonts w:ascii="Arial" w:hAnsi="Arial" w:cs="Arial"/>
        </w:rPr>
        <w:br/>
        <w:t>и государственных</w:t>
      </w:r>
      <w:r>
        <w:rPr>
          <w:rStyle w:val="a3"/>
          <w:rFonts w:ascii="Arial" w:hAnsi="Arial" w:cs="Arial"/>
        </w:rPr>
        <w:br/>
        <w:t>общеобразовательных организаций</w:t>
      </w:r>
      <w:r>
        <w:rPr>
          <w:rStyle w:val="a3"/>
          <w:rFonts w:ascii="Arial" w:hAnsi="Arial" w:cs="Arial"/>
        </w:rPr>
        <w:br/>
        <w:t>(за исключением детей,</w:t>
      </w:r>
      <w:r>
        <w:rPr>
          <w:rStyle w:val="a3"/>
          <w:rFonts w:ascii="Arial" w:hAnsi="Arial" w:cs="Arial"/>
        </w:rPr>
        <w:br/>
        <w:t>находящихся на полном</w:t>
      </w:r>
      <w:r>
        <w:rPr>
          <w:rStyle w:val="a3"/>
          <w:rFonts w:ascii="Arial" w:hAnsi="Arial" w:cs="Arial"/>
        </w:rPr>
        <w:br/>
        <w:t>государственном обеспечении)</w:t>
      </w:r>
      <w:r>
        <w:rPr>
          <w:rStyle w:val="a3"/>
          <w:rFonts w:ascii="Arial" w:hAnsi="Arial" w:cs="Arial"/>
        </w:rPr>
        <w:br/>
        <w:t>и частных общеобразовательных</w:t>
      </w:r>
      <w:r>
        <w:rPr>
          <w:rStyle w:val="a3"/>
          <w:rFonts w:ascii="Arial" w:hAnsi="Arial" w:cs="Arial"/>
        </w:rPr>
        <w:br/>
        <w:t>организаций, имеющих</w:t>
      </w:r>
      <w:r>
        <w:rPr>
          <w:rStyle w:val="a3"/>
          <w:rFonts w:ascii="Arial" w:hAnsi="Arial" w:cs="Arial"/>
        </w:rPr>
        <w:br/>
        <w:t>государственную аккредитацию</w:t>
      </w:r>
    </w:p>
    <w:bookmarkEnd w:id="263"/>
    <w:p w:rsidR="00000000" w:rsidRDefault="00C675E4"/>
    <w:p w:rsidR="00000000" w:rsidRDefault="00C675E4">
      <w:pPr>
        <w:pStyle w:val="1"/>
      </w:pPr>
      <w:r>
        <w:t>Решение N __________</w:t>
      </w:r>
    </w:p>
    <w:p w:rsidR="00000000" w:rsidRDefault="00C675E4">
      <w:pPr>
        <w:pStyle w:val="1"/>
      </w:pPr>
      <w:r>
        <w:t>Дата ________________</w:t>
      </w:r>
    </w:p>
    <w:p w:rsidR="00000000" w:rsidRDefault="00C675E4"/>
    <w:p w:rsidR="00000000" w:rsidRDefault="00C675E4">
      <w:r>
        <w:t>___________________________________________________________________________</w:t>
      </w:r>
    </w:p>
    <w:p w:rsidR="00000000" w:rsidRDefault="00C675E4">
      <w:r>
        <w:t>наименование учреждения социальной защиты населения</w:t>
      </w:r>
    </w:p>
    <w:p w:rsidR="00000000" w:rsidRDefault="00C675E4"/>
    <w:p w:rsidR="00000000" w:rsidRDefault="00C675E4">
      <w:r>
        <w:t>рассмотрело заявление _______________________ от __________________________</w:t>
      </w:r>
    </w:p>
    <w:p w:rsidR="00000000" w:rsidRDefault="00C675E4">
      <w:r>
        <w:t>(ном</w:t>
      </w:r>
      <w:r>
        <w:t>ер и дата заявления)</w:t>
      </w:r>
    </w:p>
    <w:p w:rsidR="00000000" w:rsidRDefault="00C675E4">
      <w:r>
        <w:t>___________________________________________________________________________</w:t>
      </w:r>
    </w:p>
    <w:p w:rsidR="00000000" w:rsidRDefault="00C675E4">
      <w:r>
        <w:t>(ФИО)</w:t>
      </w:r>
    </w:p>
    <w:p w:rsidR="00000000" w:rsidRDefault="00C675E4">
      <w:r>
        <w:t>и приняло решение об исправлении опечаток и ошибок, допущенных в документах о предоставлении социальной выплаты по следующим основаниям</w:t>
      </w:r>
    </w:p>
    <w:p w:rsidR="00000000" w:rsidRDefault="00C675E4">
      <w:r>
        <w:t>___________________________________________________________________________</w:t>
      </w:r>
    </w:p>
    <w:p w:rsidR="00000000" w:rsidRDefault="00C675E4">
      <w:r>
        <w:t>___________________________________________________________________________</w:t>
      </w:r>
    </w:p>
    <w:p w:rsidR="00000000" w:rsidRDefault="00C675E4"/>
    <w:p w:rsidR="00000000" w:rsidRDefault="00C675E4">
      <w:r>
        <w:t>___________________________________________________________________________</w:t>
      </w:r>
    </w:p>
    <w:p w:rsidR="00000000" w:rsidRDefault="00C675E4">
      <w:r>
        <w:t xml:space="preserve">(должность уполномоченного </w:t>
      </w:r>
      <w:r>
        <w:t>лица) (ФИО лица, уполномоченного на принятие решения)</w:t>
      </w:r>
    </w:p>
    <w:p w:rsidR="00000000" w:rsidRDefault="00C675E4"/>
    <w:p w:rsidR="00000000" w:rsidRDefault="00C675E4">
      <w:r>
        <w:t>Печать либо сведения об электронной подписи</w:t>
      </w:r>
    </w:p>
    <w:p w:rsidR="00C675E4" w:rsidRDefault="00C675E4"/>
    <w:sectPr w:rsidR="00C675E4">
      <w:headerReference w:type="default" r:id="rId110"/>
      <w:footerReference w:type="default" r:id="rId1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5E4" w:rsidRDefault="00C675E4">
      <w:r>
        <w:separator/>
      </w:r>
    </w:p>
  </w:endnote>
  <w:endnote w:type="continuationSeparator" w:id="0">
    <w:p w:rsidR="00C675E4" w:rsidRDefault="00C6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675E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64D27">
            <w:rPr>
              <w:rFonts w:ascii="Times New Roman" w:hAnsi="Times New Roman" w:cs="Times New Roman"/>
              <w:noProof/>
              <w:sz w:val="20"/>
              <w:szCs w:val="20"/>
            </w:rPr>
            <w:t>05.07.2022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675E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675E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64D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64D2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64D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64D27">
            <w:rPr>
              <w:rFonts w:ascii="Times New Roman" w:hAnsi="Times New Roman" w:cs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5E4" w:rsidRDefault="00C675E4">
      <w:r>
        <w:separator/>
      </w:r>
    </w:p>
  </w:footnote>
  <w:footnote w:type="continuationSeparator" w:id="0">
    <w:p w:rsidR="00C675E4" w:rsidRDefault="00C67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675E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31 марта 2022 г. N 50-Н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27"/>
    <w:rsid w:val="00864D27"/>
    <w:rsid w:val="00C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D91D7A-C9C2-4DF6-9598-7D63394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21" Type="http://schemas.openxmlformats.org/officeDocument/2006/relationships/hyperlink" Target="http://internet.garant.ru/document/redirect/29702292/815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84522/52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3364" TargetMode="External"/><Relationship Id="rId89" Type="http://schemas.openxmlformats.org/officeDocument/2006/relationships/hyperlink" Target="http://internet.garant.ru/document/redirect/29702292/2284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15" TargetMode="External"/><Relationship Id="rId29" Type="http://schemas.openxmlformats.org/officeDocument/2006/relationships/hyperlink" Target="http://internet.garant.ru/document/redirect/33755368/0" TargetMode="External"/><Relationship Id="rId107" Type="http://schemas.openxmlformats.org/officeDocument/2006/relationships/hyperlink" Target="http://internet.garant.ru/document/redirect/12148567/9" TargetMode="External"/><Relationship Id="rId11" Type="http://schemas.openxmlformats.org/officeDocument/2006/relationships/hyperlink" Target="http://internet.garant.ru/document/redirect/12148567/0" TargetMode="External"/><Relationship Id="rId24" Type="http://schemas.openxmlformats.org/officeDocument/2006/relationships/hyperlink" Target="http://internet.garant.ru/document/redirect/29702292/815" TargetMode="External"/><Relationship Id="rId32" Type="http://schemas.openxmlformats.org/officeDocument/2006/relationships/hyperlink" Target="http://internet.garant.ru/document/redirect/29702292/3364" TargetMode="External"/><Relationship Id="rId37" Type="http://schemas.openxmlformats.org/officeDocument/2006/relationships/hyperlink" Target="http://internet.garant.ru/document/redirect/12177515/706" TargetMode="External"/><Relationship Id="rId40" Type="http://schemas.openxmlformats.org/officeDocument/2006/relationships/hyperlink" Target="http://internet.garant.ru/document/redirect/12177515/16172" TargetMode="External"/><Relationship Id="rId45" Type="http://schemas.openxmlformats.org/officeDocument/2006/relationships/hyperlink" Target="http://internet.garant.ru/document/redirect/29702292/815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3364" TargetMode="External"/><Relationship Id="rId79" Type="http://schemas.openxmlformats.org/officeDocument/2006/relationships/hyperlink" Target="http://internet.garant.ru/document/redirect/12177515/1510" TargetMode="External"/><Relationship Id="rId87" Type="http://schemas.openxmlformats.org/officeDocument/2006/relationships/hyperlink" Target="http://internet.garant.ru/document/redirect/10102673/5" TargetMode="External"/><Relationship Id="rId102" Type="http://schemas.openxmlformats.org/officeDocument/2006/relationships/hyperlink" Target="http://internet.garant.ru/document/redirect/12146661/0" TargetMode="External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90" Type="http://schemas.openxmlformats.org/officeDocument/2006/relationships/hyperlink" Target="http://internet.garant.ru/document/redirect/29702292/3364" TargetMode="External"/><Relationship Id="rId95" Type="http://schemas.openxmlformats.org/officeDocument/2006/relationships/hyperlink" Target="http://internet.garant.ru/document/redirect/12184522/54" TargetMode="External"/><Relationship Id="rId19" Type="http://schemas.openxmlformats.org/officeDocument/2006/relationships/hyperlink" Target="http://internet.garant.ru/document/redirect/29702292/3200" TargetMode="External"/><Relationship Id="rId14" Type="http://schemas.openxmlformats.org/officeDocument/2006/relationships/hyperlink" Target="http://internet.garant.ru/document/redirect/29702292/815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12177515/73" TargetMode="External"/><Relationship Id="rId30" Type="http://schemas.openxmlformats.org/officeDocument/2006/relationships/hyperlink" Target="http://internet.garant.ru/document/redirect/12184522/54" TargetMode="External"/><Relationship Id="rId35" Type="http://schemas.openxmlformats.org/officeDocument/2006/relationships/hyperlink" Target="http://internet.garant.ru/document/redirect/29702292/815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12184522/53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15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12177515/7014" TargetMode="External"/><Relationship Id="rId85" Type="http://schemas.openxmlformats.org/officeDocument/2006/relationships/hyperlink" Target="http://internet.garant.ru/document/redirect/12146661/0" TargetMode="External"/><Relationship Id="rId93" Type="http://schemas.openxmlformats.org/officeDocument/2006/relationships/hyperlink" Target="http://internet.garant.ru/document/redirect/70290064/1002" TargetMode="External"/><Relationship Id="rId98" Type="http://schemas.openxmlformats.org/officeDocument/2006/relationships/hyperlink" Target="http://internet.garant.ru/document/redirect/12177515/15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364" TargetMode="External"/><Relationship Id="rId25" Type="http://schemas.openxmlformats.org/officeDocument/2006/relationships/hyperlink" Target="http://internet.garant.ru/document/redirect/29702292/3200" TargetMode="External"/><Relationship Id="rId33" Type="http://schemas.openxmlformats.org/officeDocument/2006/relationships/hyperlink" Target="http://internet.garant.ru/document/redirect/29702292/3200" TargetMode="External"/><Relationship Id="rId38" Type="http://schemas.openxmlformats.org/officeDocument/2006/relationships/hyperlink" Target="http://internet.garant.ru/document/redirect/12177515/91" TargetMode="External"/><Relationship Id="rId46" Type="http://schemas.openxmlformats.org/officeDocument/2006/relationships/hyperlink" Target="http://internet.garant.ru/document/redirect/12184522/0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10102673/5" TargetMode="External"/><Relationship Id="rId108" Type="http://schemas.openxmlformats.org/officeDocument/2006/relationships/hyperlink" Target="http://internet.garant.ru/document/redirect/12148567/303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10102673/5" TargetMode="External"/><Relationship Id="rId88" Type="http://schemas.openxmlformats.org/officeDocument/2006/relationships/hyperlink" Target="http://internet.garant.ru/document/redirect/12148567/0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12184522/54" TargetMode="External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200" TargetMode="External"/><Relationship Id="rId23" Type="http://schemas.openxmlformats.org/officeDocument/2006/relationships/hyperlink" Target="http://internet.garant.ru/document/redirect/29702292/815" TargetMode="External"/><Relationship Id="rId28" Type="http://schemas.openxmlformats.org/officeDocument/2006/relationships/hyperlink" Target="http://internet.garant.ru/document/redirect/33755368/1000" TargetMode="External"/><Relationship Id="rId36" Type="http://schemas.openxmlformats.org/officeDocument/2006/relationships/hyperlink" Target="http://internet.garant.ru/document/redirect/403316238/0" TargetMode="External"/><Relationship Id="rId49" Type="http://schemas.openxmlformats.org/officeDocument/2006/relationships/hyperlink" Target="http://internet.garant.ru/document/redirect/12184522/54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403316238/0" TargetMode="External"/><Relationship Id="rId10" Type="http://schemas.openxmlformats.org/officeDocument/2006/relationships/hyperlink" Target="http://internet.garant.ru/document/redirect/29702292/815" TargetMode="External"/><Relationship Id="rId31" Type="http://schemas.openxmlformats.org/officeDocument/2006/relationships/hyperlink" Target="http://internet.garant.ru/document/redirect/180687/0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3364" TargetMode="External"/><Relationship Id="rId86" Type="http://schemas.openxmlformats.org/officeDocument/2006/relationships/hyperlink" Target="http://internet.garant.ru/document/redirect/10102673/5" TargetMode="External"/><Relationship Id="rId94" Type="http://schemas.openxmlformats.org/officeDocument/2006/relationships/hyperlink" Target="http://internet.garant.ru/document/redirect/70290064/0" TargetMode="External"/><Relationship Id="rId99" Type="http://schemas.openxmlformats.org/officeDocument/2006/relationships/hyperlink" Target="http://internet.garant.ru/document/redirect/29702292/2284" TargetMode="External"/><Relationship Id="rId101" Type="http://schemas.openxmlformats.org/officeDocument/2006/relationships/hyperlink" Target="http://internet.garant.ru/document/redirect/10102673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336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12177515/7014" TargetMode="External"/><Relationship Id="rId109" Type="http://schemas.openxmlformats.org/officeDocument/2006/relationships/hyperlink" Target="http://internet.garant.ru/document/redirect/12148567/9002" TargetMode="External"/><Relationship Id="rId34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29702292/3364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12184522/54" TargetMode="External"/><Relationship Id="rId104" Type="http://schemas.openxmlformats.org/officeDocument/2006/relationships/hyperlink" Target="http://internet.garant.ru/document/redirect/29702292/2284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17740</Words>
  <Characters>101119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2022-07-05T14:48:00Z</dcterms:created>
  <dcterms:modified xsi:type="dcterms:W3CDTF">2022-07-05T14:48:00Z</dcterms:modified>
</cp:coreProperties>
</file>