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539A1">
      <w:pPr>
        <w:pStyle w:val="1"/>
      </w:pPr>
      <w:r>
        <w:fldChar w:fldCharType="begin"/>
      </w:r>
      <w:r>
        <w:instrText>HYPERLINK "http://internet.garant.ru/document/redirect/400690845/0"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19 апреля 2021 г.</w:t>
      </w:r>
      <w:r>
        <w:rPr>
          <w:rStyle w:val="a4"/>
          <w:b w:val="0"/>
          <w:bCs w:val="0"/>
        </w:rPr>
        <w:t xml:space="preserve"> N 523-П "Об утверждении административного регламента предоставления государственной услуги по назначению единовременной социальной выплаты в связи с рождением (усыновлением) третьего и последующих детей или детей-близнецов и признании утратившими силу нек</w:t>
      </w:r>
      <w:r>
        <w:rPr>
          <w:rStyle w:val="a4"/>
          <w:b w:val="0"/>
          <w:bCs w:val="0"/>
        </w:rPr>
        <w:t>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0539A1">
      <w:pPr>
        <w:pStyle w:val="ab"/>
      </w:pPr>
      <w:r>
        <w:t>С изменениями и дополнениями от:</w:t>
      </w:r>
    </w:p>
    <w:p w:rsidR="00000000" w:rsidRDefault="000539A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июня 2021 г.</w:t>
      </w:r>
    </w:p>
    <w:p w:rsidR="00000000" w:rsidRDefault="000539A1"/>
    <w:p w:rsidR="00000000" w:rsidRDefault="000539A1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</w:t>
      </w:r>
      <w:r>
        <w:t>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</w:t>
      </w:r>
      <w:r>
        <w:t xml:space="preserve">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сентября 2020 года N 511 "О преобразовании и упразднении исполнительных органов государственной власти Липец</w:t>
      </w:r>
      <w:r>
        <w:t>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 приказываю:</w:t>
      </w:r>
    </w:p>
    <w:p w:rsidR="00000000" w:rsidRDefault="000539A1">
      <w:bookmarkStart w:id="1" w:name="sub_164"/>
      <w:r>
        <w:t>1. Утвердить административный регламент предост</w:t>
      </w:r>
      <w:r>
        <w:t>авления государственной услуги по назначению единовременной социальной выплаты в связи с рождением (усыновлением) третьего и последующих детей или детей-близнецов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0539A1">
      <w:bookmarkStart w:id="2" w:name="sub_165"/>
      <w:bookmarkEnd w:id="1"/>
      <w:r>
        <w:t>2. Признать утратившими силу:</w:t>
      </w:r>
    </w:p>
    <w:bookmarkStart w:id="3" w:name="sub_166"/>
    <w:bookmarkEnd w:id="2"/>
    <w:p w:rsidR="00000000" w:rsidRDefault="000539A1">
      <w:r>
        <w:fldChar w:fldCharType="begin"/>
      </w:r>
      <w:r>
        <w:instrText>HYPERLINK "http://internet.garant.ru/document/redirect/46007214/0"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июня 2016 года N 638-П "Об утверждении административного регламента предоставления государственной услуги по назн</w:t>
      </w:r>
      <w:r>
        <w:t>ачению единовременной социальной выплаты в связи с рождением (усыновлением) третьего и последующих детей или детей-близнецов и признании утратившими силу некоторых приказов управления социальной защиты населения";</w:t>
      </w:r>
    </w:p>
    <w:bookmarkStart w:id="4" w:name="sub_167"/>
    <w:bookmarkEnd w:id="3"/>
    <w:p w:rsidR="00000000" w:rsidRDefault="000539A1">
      <w:r>
        <w:fldChar w:fldCharType="begin"/>
      </w:r>
      <w:r>
        <w:instrText>HYPERLINK "http://internet.g</w:instrText>
      </w:r>
      <w:r>
        <w:instrText>arant.ru/document/redirect/46023462/0"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декабря 2017 года N 1462-П "О внесении изменений в приказ управления социальной защиты населения Липецкой области от 28 июня 2016 года N 638-П "Об</w:t>
      </w:r>
      <w:r>
        <w:t xml:space="preserve"> утверждении административного регламента предоставления государственной услуги по назначению единовременной социальной выплаты в связи с рождением (усыновлением) третьего и последующих детей или детей-близнецов и признании утратившими силу некоторых прика</w:t>
      </w:r>
      <w:r>
        <w:t>зов управления социальной защиты населения";</w:t>
      </w:r>
    </w:p>
    <w:bookmarkStart w:id="5" w:name="sub_168"/>
    <w:bookmarkEnd w:id="4"/>
    <w:p w:rsidR="00000000" w:rsidRDefault="000539A1">
      <w:r>
        <w:fldChar w:fldCharType="begin"/>
      </w:r>
      <w:r>
        <w:instrText>HYPERLINK "http://internet.garant.ru/document/redirect/46029180/0"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18 июля 2018 года N 757-П "О внесении изменений в приказ управ</w:t>
      </w:r>
      <w:r>
        <w:t>ления социальной защиты населения Липецкой области от 28 июня 2016 года N 638-П "Об утверждении административного регламента предоставления государственной услуги по назначению единовременной социальной выплаты в связи с рождением (усыновлением) третьего и</w:t>
      </w:r>
      <w:r>
        <w:t xml:space="preserve"> последующих детей или детей-близнецов и признании утратившими силу некоторых приказов управления социальной защиты населения";</w:t>
      </w:r>
    </w:p>
    <w:bookmarkStart w:id="6" w:name="sub_169"/>
    <w:bookmarkEnd w:id="5"/>
    <w:p w:rsidR="00000000" w:rsidRDefault="000539A1">
      <w:r>
        <w:fldChar w:fldCharType="begin"/>
      </w:r>
      <w:r>
        <w:instrText>HYPERLINK "http://internet.garant.ru/document/redirect/73064978/0"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</w:t>
      </w:r>
      <w:r>
        <w:t xml:space="preserve"> Липецкой области от 20 ноября 2019 года N 1131-П "О внесении изменений в приказ управления социальной защиты населения Липецкой области от 28 июня 2016 года N 638-П "Об утверждении административного регламента предоставления государственной услуги по назн</w:t>
      </w:r>
      <w:r>
        <w:t>ачению единовременной социальной выплаты в связи с рождением (усыновлением) третьего и последующих детей или детей-близнецов и признании утратившими силу некоторых приказов управления социальной защиты населения".</w:t>
      </w:r>
    </w:p>
    <w:bookmarkEnd w:id="6"/>
    <w:p w:rsidR="00000000" w:rsidRDefault="000539A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39A1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39A1">
            <w:pPr>
              <w:pStyle w:val="aa"/>
              <w:jc w:val="right"/>
            </w:pPr>
            <w:r>
              <w:t>О.Н. Белоглаз</w:t>
            </w:r>
            <w:r>
              <w:t>ова</w:t>
            </w:r>
          </w:p>
        </w:tc>
      </w:tr>
    </w:tbl>
    <w:p w:rsidR="00000000" w:rsidRDefault="000539A1"/>
    <w:p w:rsidR="00000000" w:rsidRDefault="000539A1">
      <w:pPr>
        <w:jc w:val="right"/>
        <w:rPr>
          <w:rStyle w:val="a3"/>
          <w:rFonts w:ascii="Arial" w:hAnsi="Arial" w:cs="Arial"/>
        </w:rPr>
      </w:pPr>
      <w:bookmarkStart w:id="7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</w:t>
      </w:r>
      <w:r>
        <w:rPr>
          <w:rStyle w:val="a3"/>
          <w:rFonts w:ascii="Arial" w:hAnsi="Arial" w:cs="Arial"/>
        </w:rPr>
        <w:br/>
        <w:t>социальной 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 xml:space="preserve">государственной услуги по назначению </w:t>
      </w:r>
      <w:r>
        <w:rPr>
          <w:rStyle w:val="a3"/>
          <w:rFonts w:ascii="Arial" w:hAnsi="Arial" w:cs="Arial"/>
        </w:rPr>
        <w:br/>
        <w:t>единовременной социальной выплаты в связи</w:t>
      </w:r>
      <w:r>
        <w:rPr>
          <w:rStyle w:val="a3"/>
          <w:rFonts w:ascii="Arial" w:hAnsi="Arial" w:cs="Arial"/>
        </w:rPr>
        <w:br/>
        <w:t>с рождени</w:t>
      </w:r>
      <w:r>
        <w:rPr>
          <w:rStyle w:val="a3"/>
          <w:rFonts w:ascii="Arial" w:hAnsi="Arial" w:cs="Arial"/>
        </w:rPr>
        <w:t>ем (усыновлением) третьего</w:t>
      </w:r>
      <w:r>
        <w:rPr>
          <w:rStyle w:val="a3"/>
          <w:rFonts w:ascii="Arial" w:hAnsi="Arial" w:cs="Arial"/>
        </w:rPr>
        <w:br/>
        <w:t xml:space="preserve">и последующих детей или детей-близнецов </w:t>
      </w:r>
      <w:r>
        <w:rPr>
          <w:rStyle w:val="a3"/>
          <w:rFonts w:ascii="Arial" w:hAnsi="Arial" w:cs="Arial"/>
        </w:rPr>
        <w:br/>
        <w:t>и признании утратившими силу некоторых</w:t>
      </w:r>
      <w:r>
        <w:rPr>
          <w:rStyle w:val="a3"/>
          <w:rFonts w:ascii="Arial" w:hAnsi="Arial" w:cs="Arial"/>
        </w:rPr>
        <w:br/>
        <w:t xml:space="preserve">приказов управления социальной </w:t>
      </w:r>
      <w:r>
        <w:rPr>
          <w:rStyle w:val="a3"/>
          <w:rFonts w:ascii="Arial" w:hAnsi="Arial" w:cs="Arial"/>
        </w:rPr>
        <w:br/>
        <w:t>защиты населения Липецкой области"</w:t>
      </w:r>
    </w:p>
    <w:bookmarkEnd w:id="7"/>
    <w:p w:rsidR="00000000" w:rsidRDefault="000539A1"/>
    <w:p w:rsidR="00000000" w:rsidRDefault="000539A1">
      <w:pPr>
        <w:pStyle w:val="1"/>
      </w:pPr>
      <w:r>
        <w:t>Административный регламент</w:t>
      </w:r>
      <w:r>
        <w:br/>
        <w:t>предоставления государственной услуги по назна</w:t>
      </w:r>
      <w:r>
        <w:t>чению единовременной социальной выплаты в связи с рождением (усыновлением) третьего и последующих детей или детей-близнецов</w:t>
      </w:r>
    </w:p>
    <w:p w:rsidR="00000000" w:rsidRDefault="000539A1">
      <w:pPr>
        <w:pStyle w:val="ab"/>
      </w:pPr>
      <w:r>
        <w:t>С изменениями и дополнениями от:</w:t>
      </w:r>
    </w:p>
    <w:p w:rsidR="00000000" w:rsidRDefault="000539A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июня 2021 г.</w:t>
      </w:r>
    </w:p>
    <w:p w:rsidR="00000000" w:rsidRDefault="000539A1"/>
    <w:p w:rsidR="00000000" w:rsidRDefault="000539A1">
      <w:pPr>
        <w:pStyle w:val="1"/>
      </w:pPr>
      <w:bookmarkStart w:id="8" w:name="sub_1001"/>
      <w:r>
        <w:t>Раздел I. Общие положения</w:t>
      </w:r>
    </w:p>
    <w:bookmarkEnd w:id="8"/>
    <w:p w:rsidR="00000000" w:rsidRDefault="000539A1"/>
    <w:p w:rsidR="00000000" w:rsidRDefault="000539A1">
      <w:pPr>
        <w:pStyle w:val="1"/>
      </w:pPr>
      <w:bookmarkStart w:id="9" w:name="sub_1002"/>
      <w:r>
        <w:t>1. Предмет регулирования</w:t>
      </w:r>
      <w:r>
        <w:t xml:space="preserve"> регламента</w:t>
      </w:r>
    </w:p>
    <w:bookmarkEnd w:id="9"/>
    <w:p w:rsidR="00000000" w:rsidRDefault="000539A1"/>
    <w:p w:rsidR="00000000" w:rsidRDefault="000539A1">
      <w:bookmarkStart w:id="10" w:name="sub_1"/>
      <w:r>
        <w:t>1. Административный регламент предоставления государственной услуги по назначению единовременной социальной выплаты в связи с рождением (усыновлением) третьего и последующих детей или детей-близнецов (далее - административный регл</w:t>
      </w:r>
      <w:r>
        <w:t xml:space="preserve">амент) определяет сроки и последовательность административных процедур (действий), осуществляемых при предоставлении государственной услуги по назначению единовременной социальной выплаты в связи с рождением (усыновлением) третьего и последующих детей или </w:t>
      </w:r>
      <w:r>
        <w:t xml:space="preserve">детей-близнецов (далее - областной материнский капитал),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</w:t>
      </w:r>
      <w:r>
        <w:t xml:space="preserve">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</w:t>
      </w:r>
      <w:r>
        <w:t>ного взаимодействия между государственными органами и заявителем (далее - государственная услуга).</w:t>
      </w:r>
    </w:p>
    <w:bookmarkEnd w:id="10"/>
    <w:p w:rsidR="00000000" w:rsidRDefault="000539A1"/>
    <w:p w:rsidR="00000000" w:rsidRDefault="000539A1">
      <w:pPr>
        <w:pStyle w:val="1"/>
      </w:pPr>
      <w:bookmarkStart w:id="11" w:name="sub_1003"/>
      <w:r>
        <w:t>2. Круг заявителей</w:t>
      </w:r>
    </w:p>
    <w:bookmarkEnd w:id="11"/>
    <w:p w:rsidR="00000000" w:rsidRDefault="000539A1"/>
    <w:p w:rsidR="00000000" w:rsidRDefault="000539A1">
      <w:bookmarkStart w:id="12" w:name="sub_2"/>
      <w:r>
        <w:t>2. Заявителем на получение государственной услуги (далее - заявитель) является женщина, родившая (усыновившая)</w:t>
      </w:r>
      <w:r>
        <w:t xml:space="preserve"> третьего и последующих детей или детей-близнецов, либо отец (усыновитель) ребенка при условии совместного проживания с ребенком в случаях смерти матери (усыновительницы) ребенка, объявления ее умершей, лишения родительских прав либо ограничения в родитель</w:t>
      </w:r>
      <w:r>
        <w:t>ских правах в отношении ребенка, в связи с рождением которого возникло право на областной материнский капитал, совершения в отношении своего ребенка умышленного преступления, относящегося к преступлениям против личности, а также в случае отмены усыновления</w:t>
      </w:r>
      <w:r>
        <w:t xml:space="preserve"> ребенка, в связи с усыновлением которого возникло право на областной материнский </w:t>
      </w:r>
      <w:r>
        <w:lastRenderedPageBreak/>
        <w:t>капитал.</w:t>
      </w:r>
    </w:p>
    <w:bookmarkEnd w:id="12"/>
    <w:p w:rsidR="00000000" w:rsidRDefault="000539A1">
      <w:r>
        <w:t>При определении права на областной материнский капитал учитываются дети, рожденные (усыновленные) матерью ребенка, в связи с рождением (усыновлением) которого в</w:t>
      </w:r>
      <w:r>
        <w:t>озникло право на материнский капитал, при условии их совместного проживания с матерью.</w:t>
      </w:r>
    </w:p>
    <w:p w:rsidR="00000000" w:rsidRDefault="000539A1"/>
    <w:p w:rsidR="00000000" w:rsidRDefault="000539A1">
      <w:pPr>
        <w:pStyle w:val="1"/>
      </w:pPr>
      <w:bookmarkStart w:id="13" w:name="sub_1004"/>
      <w:r>
        <w:t>3. Требования к порядку информирования о предоставлении государственной услуги</w:t>
      </w:r>
    </w:p>
    <w:bookmarkEnd w:id="13"/>
    <w:p w:rsidR="00000000" w:rsidRDefault="000539A1"/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 июля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r>
        <w:t>3. Информир</w:t>
      </w:r>
      <w:r>
        <w:t>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</w:t>
      </w:r>
      <w:r>
        <w:t>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</w:t>
      </w:r>
      <w:r>
        <w:t xml:space="preserve">ернет", включая </w:t>
      </w:r>
      <w:hyperlink r:id="rId1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</w:t>
      </w:r>
      <w:r>
        <w:t>аправления письменного ответа на обращение заявителя по почте, при личном приеме заявителей в Управлении, Учреждениях или УМФЦ.</w:t>
      </w:r>
    </w:p>
    <w:p w:rsidR="00000000" w:rsidRDefault="000539A1">
      <w:bookmarkStart w:id="15" w:name="sub_321"/>
      <w:r>
        <w:t xml:space="preserve">На официальном сайте Управления </w:t>
      </w:r>
      <w:hyperlink r:id="rId15" w:history="1">
        <w:r>
          <w:rPr>
            <w:rStyle w:val="a4"/>
          </w:rPr>
          <w:t>http://usp.admlr.lip</w:t>
        </w:r>
        <w:r>
          <w:rPr>
            <w:rStyle w:val="a4"/>
          </w:rPr>
          <w:t>etsk.ru/</w:t>
        </w:r>
      </w:hyperlink>
      <w:r>
        <w:t xml:space="preserve">, на Портале </w:t>
      </w:r>
      <w:hyperlink r:id="rId16" w:history="1">
        <w:r>
          <w:rPr>
            <w:rStyle w:val="a4"/>
          </w:rPr>
          <w:t>http://www.gosuslugi.ru/</w:t>
        </w:r>
      </w:hyperlink>
      <w:r>
        <w:t xml:space="preserve">, на региональном портале государственных и муниципальных услуг </w:t>
      </w:r>
      <w:hyperlink r:id="rId17" w:history="1">
        <w:r>
          <w:rPr>
            <w:rStyle w:val="a4"/>
          </w:rPr>
          <w:t>https</w:t>
        </w:r>
        <w:r>
          <w:rPr>
            <w:rStyle w:val="a4"/>
          </w:rPr>
          <w:t>://pgu.admlr.lipetsk.ru/</w:t>
        </w:r>
      </w:hyperlink>
      <w:r>
        <w:t xml:space="preserve"> (далее - Региональный портал), в информационной системе "Региональный реестр государственных и муниципальных услуг" </w:t>
      </w:r>
      <w:hyperlink r:id="rId18" w:history="1">
        <w:r>
          <w:rPr>
            <w:rStyle w:val="a4"/>
          </w:rPr>
          <w:t>https://www.admlip.ru/activities/gos_uslugi</w:t>
        </w:r>
        <w:r>
          <w:rPr>
            <w:rStyle w:val="a4"/>
          </w:rPr>
          <w:t xml:space="preserve">/reestr-uslug/ </w:t>
        </w:r>
      </w:hyperlink>
      <w:r>
        <w:t>(далее - Региональный реестр) размещается информация о предоставлении государственной услуги следующего содержания:</w:t>
      </w:r>
    </w:p>
    <w:bookmarkEnd w:id="15"/>
    <w:p w:rsidR="00000000" w:rsidRDefault="000539A1">
      <w:r>
        <w:t>исчерпывающий перечень документов, необходимых для предоставления государственной услуги, требования к оформлению у</w:t>
      </w:r>
      <w:r>
        <w:t>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0539A1">
      <w:r>
        <w:t>круг заявителей;</w:t>
      </w:r>
    </w:p>
    <w:p w:rsidR="00000000" w:rsidRDefault="000539A1">
      <w:r>
        <w:t>срок предоставления государственной услуги;</w:t>
      </w:r>
    </w:p>
    <w:p w:rsidR="00000000" w:rsidRDefault="000539A1">
      <w:r>
        <w:t>результаты предоставления государственной услуги, порядок представления документа</w:t>
      </w:r>
      <w:r>
        <w:t>, являющегося результатом предоставления государственной услуги;</w:t>
      </w:r>
    </w:p>
    <w:p w:rsidR="00000000" w:rsidRDefault="000539A1">
      <w:r>
        <w:t>размер государственной пошлины, взимаемой за предоставление государственной услуги;</w:t>
      </w:r>
    </w:p>
    <w:p w:rsidR="00000000" w:rsidRDefault="000539A1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0539A1">
      <w:r>
        <w:t xml:space="preserve">о </w:t>
      </w:r>
      <w:r>
        <w:t>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0539A1">
      <w:r>
        <w:t>формы заявлений (уведомлений, сообщений), используемые при предоставлении государственной услу</w:t>
      </w:r>
      <w:r>
        <w:t>ги.</w:t>
      </w:r>
    </w:p>
    <w:p w:rsidR="00000000" w:rsidRDefault="000539A1">
      <w:r>
        <w:t xml:space="preserve">Информация на </w:t>
      </w:r>
      <w:hyperlink r:id="rId19" w:history="1">
        <w:r>
          <w:rPr>
            <w:rStyle w:val="a4"/>
          </w:rPr>
          <w:t>Портале</w:t>
        </w:r>
      </w:hyperlink>
      <w:r>
        <w:t xml:space="preserve"> и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</w:t>
      </w:r>
      <w:r>
        <w:t xml:space="preserve"> предоставляется заявителю бесплатно.</w:t>
      </w:r>
    </w:p>
    <w:p w:rsidR="00000000" w:rsidRDefault="000539A1">
      <w:bookmarkStart w:id="16" w:name="sub_4"/>
      <w:r>
        <w:t>4. Сведения о местах нахождения, о номерах телефонов для справок, адресах официальных сайтов и электронной почты, графике (режиме) работы Учреждений, УМФЦ, оказывающих государственную услугу, размещаются на информ</w:t>
      </w:r>
      <w:r>
        <w:t>ационных стендах в Учреждениях, а также на официальном сайте Управления (</w:t>
      </w:r>
      <w:hyperlink r:id="rId21" w:history="1">
        <w:r>
          <w:rPr>
            <w:rStyle w:val="a4"/>
          </w:rPr>
          <w:t>http://szn.lipetsk.ru</w:t>
        </w:r>
      </w:hyperlink>
      <w:r>
        <w:t xml:space="preserve">), на </w:t>
      </w:r>
      <w:hyperlink r:id="rId22" w:history="1">
        <w:r>
          <w:rPr>
            <w:rStyle w:val="a4"/>
          </w:rPr>
          <w:t>Портале</w:t>
        </w:r>
      </w:hyperlink>
      <w:r>
        <w:t xml:space="preserve">, в </w:t>
      </w:r>
      <w:hyperlink r:id="rId2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539A1">
      <w:bookmarkStart w:id="17" w:name="sub_5"/>
      <w:bookmarkEnd w:id="16"/>
      <w:r>
        <w:lastRenderedPageBreak/>
        <w:t xml:space="preserve">5. Учреждения или УМФЦ осуществляют прием заявителей для </w:t>
      </w:r>
      <w:r>
        <w:t>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0539A1">
      <w:bookmarkStart w:id="18" w:name="sub_6"/>
      <w:bookmarkEnd w:id="17"/>
      <w:r>
        <w:t>6. При ответах на телефонные звонки и устные обращения специалисты Управления,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наи</w:t>
      </w:r>
      <w:r>
        <w:t>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8"/>
    <w:p w:rsidR="00000000" w:rsidRDefault="000539A1">
      <w:r>
        <w:t xml:space="preserve">При невозможности специалиста, принявшего звонок, самостоятельно ответить на поставленные вопросы телефонный звонок должен </w:t>
      </w:r>
      <w:r>
        <w:t>быть переадресован (переведен) на другого специалиста или же заявителю должен быть сообщен телефонный номер, по которому можно получить необходимую информацию.</w:t>
      </w:r>
    </w:p>
    <w:p w:rsidR="00000000" w:rsidRDefault="000539A1">
      <w:bookmarkStart w:id="19" w:name="sub_7"/>
      <w:r>
        <w:t>7. Письменные обращения граждан о порядке предоставления государственной услуги рассматрива</w:t>
      </w:r>
      <w:r>
        <w:t>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</w:t>
      </w:r>
      <w:r>
        <w:t>вышающий 30 календарных дней с момента регистрации обращения.</w:t>
      </w:r>
    </w:p>
    <w:bookmarkEnd w:id="19"/>
    <w:p w:rsidR="00000000" w:rsidRDefault="000539A1">
      <w: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000000" w:rsidRDefault="000539A1">
      <w:bookmarkStart w:id="20" w:name="sub_8"/>
      <w:r>
        <w:t>8. Консультации</w:t>
      </w:r>
      <w:r>
        <w:t xml:space="preserve"> предоставляются по вопросам:</w:t>
      </w:r>
    </w:p>
    <w:bookmarkEnd w:id="20"/>
    <w:p w:rsidR="00000000" w:rsidRDefault="000539A1">
      <w:r>
        <w:t>графика работы;</w:t>
      </w:r>
    </w:p>
    <w:p w:rsidR="00000000" w:rsidRDefault="000539A1">
      <w:r>
        <w:t>перечня документов, необходимых для предоставления заявителям государственной услуги;</w:t>
      </w:r>
    </w:p>
    <w:p w:rsidR="00000000" w:rsidRDefault="000539A1">
      <w:r>
        <w:t>порядка заполнения реквизитов заявления о предоставлении заявителю государственной услуги;</w:t>
      </w:r>
    </w:p>
    <w:p w:rsidR="00000000" w:rsidRDefault="000539A1">
      <w:r>
        <w:t>порядка и условий предоставл</w:t>
      </w:r>
      <w:r>
        <w:t>ения государственной услуги;</w:t>
      </w:r>
    </w:p>
    <w:p w:rsidR="00000000" w:rsidRDefault="000539A1">
      <w:r>
        <w:t>порядка расчета (перерасчета) государственной услуги;</w:t>
      </w:r>
    </w:p>
    <w:p w:rsidR="00000000" w:rsidRDefault="000539A1">
      <w:r>
        <w:t>сроков предоставления государственной услуги;</w:t>
      </w:r>
    </w:p>
    <w:p w:rsidR="00000000" w:rsidRDefault="000539A1">
      <w:r>
        <w:t>основания для отказа в предоставлении государственной услуги;</w:t>
      </w:r>
    </w:p>
    <w:p w:rsidR="00000000" w:rsidRDefault="000539A1">
      <w:r>
        <w:t>порядка обжалования решений, действий (бездействия) должностных л</w:t>
      </w:r>
      <w:r>
        <w:t>иц.</w:t>
      </w:r>
    </w:p>
    <w:p w:rsidR="00000000" w:rsidRDefault="000539A1">
      <w:bookmarkStart w:id="21" w:name="sub_9"/>
      <w:r>
        <w:t xml:space="preserve">9. Если заявитель подавал заявку на предоставление государственной услуги через </w:t>
      </w:r>
      <w:hyperlink r:id="rId25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</w:t>
      </w:r>
      <w:r>
        <w:t>ортале.</w:t>
      </w:r>
    </w:p>
    <w:bookmarkEnd w:id="21"/>
    <w:p w:rsidR="00000000" w:rsidRDefault="000539A1"/>
    <w:p w:rsidR="00000000" w:rsidRDefault="000539A1">
      <w:pPr>
        <w:pStyle w:val="1"/>
      </w:pPr>
      <w:bookmarkStart w:id="22" w:name="sub_1005"/>
      <w:r>
        <w:t>Раздел II. Стандарт предоставления государственной услуги</w:t>
      </w:r>
    </w:p>
    <w:bookmarkEnd w:id="22"/>
    <w:p w:rsidR="00000000" w:rsidRDefault="000539A1"/>
    <w:p w:rsidR="00000000" w:rsidRDefault="000539A1">
      <w:pPr>
        <w:pStyle w:val="1"/>
      </w:pPr>
      <w:bookmarkStart w:id="23" w:name="sub_1006"/>
      <w:r>
        <w:t>4. Наименование государственной услуги</w:t>
      </w:r>
    </w:p>
    <w:bookmarkEnd w:id="23"/>
    <w:p w:rsidR="00000000" w:rsidRDefault="000539A1"/>
    <w:p w:rsidR="00000000" w:rsidRDefault="000539A1">
      <w:bookmarkStart w:id="24" w:name="sub_10"/>
      <w:r>
        <w:t>10. Наименование государственной услуги - назначение единовременной социальной выплаты в связи с рождение</w:t>
      </w:r>
      <w:r>
        <w:t>м (усыновлением) третьего и последующих детей или детей-близнецов.</w:t>
      </w:r>
    </w:p>
    <w:bookmarkEnd w:id="24"/>
    <w:p w:rsidR="00000000" w:rsidRDefault="000539A1"/>
    <w:p w:rsidR="00000000" w:rsidRDefault="000539A1">
      <w:pPr>
        <w:pStyle w:val="1"/>
      </w:pPr>
      <w:bookmarkStart w:id="25" w:name="sub_1007"/>
      <w:r>
        <w:t>5. Наименование органа, предоставляющего государственную услугу</w:t>
      </w:r>
    </w:p>
    <w:bookmarkEnd w:id="25"/>
    <w:p w:rsidR="00000000" w:rsidRDefault="000539A1"/>
    <w:p w:rsidR="00000000" w:rsidRDefault="000539A1">
      <w:bookmarkStart w:id="26" w:name="sub_11"/>
      <w:r>
        <w:t>11. Предоставление государственной услуги осуществляется Учреждениями во взаимодействии с УМФЦ.</w:t>
      </w:r>
    </w:p>
    <w:bookmarkEnd w:id="26"/>
    <w:p w:rsidR="00000000" w:rsidRDefault="000539A1">
      <w:r>
        <w:t xml:space="preserve">Согласно </w:t>
      </w:r>
      <w:hyperlink r:id="rId26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</w:t>
      </w:r>
      <w:r>
        <w:t>он)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</w:t>
      </w:r>
      <w:r>
        <w:t xml:space="preserve">ния документов и информации, включенных в </w:t>
      </w:r>
      <w:hyperlink r:id="rId27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</w:t>
      </w:r>
      <w:r>
        <w:t>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0539A1"/>
    <w:p w:rsidR="00000000" w:rsidRDefault="000539A1">
      <w:pPr>
        <w:pStyle w:val="1"/>
      </w:pPr>
      <w:bookmarkStart w:id="27" w:name="sub_1008"/>
      <w:r>
        <w:t>6. Описание результата предоставления государственной услуги</w:t>
      </w:r>
    </w:p>
    <w:bookmarkEnd w:id="27"/>
    <w:p w:rsidR="00000000" w:rsidRDefault="000539A1"/>
    <w:p w:rsidR="00000000" w:rsidRDefault="000539A1">
      <w:bookmarkStart w:id="28" w:name="sub_12"/>
      <w:r>
        <w:t>12. Результатом предоставления государ</w:t>
      </w:r>
      <w:r>
        <w:t>ственной услуги является:</w:t>
      </w:r>
    </w:p>
    <w:bookmarkEnd w:id="28"/>
    <w:p w:rsidR="00000000" w:rsidRDefault="000539A1">
      <w:r>
        <w:t>принятие решения о предоставлении государственной услуги либо принятие решения об отказе в предоставлении государственной услуги с направлением заявителю уведомления об отказе в предоставлении государственной услуги.</w:t>
      </w:r>
    </w:p>
    <w:p w:rsidR="00000000" w:rsidRDefault="000539A1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</w:t>
      </w:r>
      <w:r>
        <w:t xml:space="preserve">моченным лицом Учреждения с использованием усиленной </w:t>
      </w:r>
      <w:hyperlink r:id="rId29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0539A1">
      <w:r>
        <w:t>Информация о предоставлении государственной услуги размещается в Единой государственной информ</w:t>
      </w:r>
      <w:r>
        <w:t xml:space="preserve">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30" w:history="1">
        <w:r>
          <w:rPr>
            <w:rStyle w:val="a4"/>
          </w:rPr>
          <w:t>Федеральным за</w:t>
        </w:r>
        <w:r>
          <w:rPr>
            <w:rStyle w:val="a4"/>
          </w:rPr>
          <w:t>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0539A1"/>
    <w:p w:rsidR="00000000" w:rsidRDefault="000539A1">
      <w:pPr>
        <w:pStyle w:val="1"/>
      </w:pPr>
      <w:bookmarkStart w:id="29" w:name="sub_1009"/>
      <w:r>
        <w:t>7. Срок предоставления государственной услуги</w:t>
      </w:r>
    </w:p>
    <w:bookmarkEnd w:id="29"/>
    <w:p w:rsidR="00000000" w:rsidRDefault="000539A1"/>
    <w:p w:rsidR="00000000" w:rsidRDefault="000539A1">
      <w:bookmarkStart w:id="30" w:name="sub_13"/>
      <w:r>
        <w:t>13. Учреждение принимает решение о назначении единовременной социальной выплаты в связи с рождением (усыновл</w:t>
      </w:r>
      <w:r>
        <w:t>ением) третьего и последующих детей или детей-близнецов в течение 30 дней со дня регистрации заявления и необходимых документов.</w:t>
      </w:r>
    </w:p>
    <w:bookmarkEnd w:id="30"/>
    <w:p w:rsidR="00000000" w:rsidRDefault="000539A1">
      <w:r>
        <w:t>Учреждение направляет (вручает) соответствующее решение заявителю в течение 5 календарных дней со дня принятия решения.</w:t>
      </w:r>
    </w:p>
    <w:p w:rsidR="00000000" w:rsidRDefault="000539A1"/>
    <w:p w:rsidR="00000000" w:rsidRDefault="000539A1">
      <w:pPr>
        <w:pStyle w:val="1"/>
      </w:pPr>
      <w:bookmarkStart w:id="31" w:name="sub_1010"/>
      <w:r>
        <w:t>8. Нормативные правовые акты, регулирующие предоставление государственной услуги</w:t>
      </w:r>
    </w:p>
    <w:bookmarkEnd w:id="31"/>
    <w:p w:rsidR="00000000" w:rsidRDefault="000539A1"/>
    <w:p w:rsidR="00000000" w:rsidRDefault="000539A1">
      <w:bookmarkStart w:id="32" w:name="sub_14"/>
      <w:r>
        <w:t>14. Перечень нормативных правовых актов, регулирующих предоставление государственной услуги, размещен на официальном сайте Управления (</w:t>
      </w:r>
      <w:hyperlink r:id="rId31" w:history="1">
        <w:r>
          <w:rPr>
            <w:rStyle w:val="a4"/>
          </w:rPr>
          <w:t>http://szn.lipetsk.ru/documents/</w:t>
        </w:r>
      </w:hyperlink>
      <w:r>
        <w:t xml:space="preserve">), в сети "Интернет", на </w:t>
      </w:r>
      <w:hyperlink r:id="rId32" w:history="1">
        <w:r>
          <w:rPr>
            <w:rStyle w:val="a4"/>
          </w:rPr>
          <w:t>Портале</w:t>
        </w:r>
      </w:hyperlink>
      <w:r>
        <w:t>, на Региональном портале (</w:t>
      </w:r>
      <w:hyperlink r:id="rId33" w:history="1">
        <w:r>
          <w:rPr>
            <w:rStyle w:val="a4"/>
          </w:rPr>
          <w:t>https://www.admlip.ru/activities/gos_uslugi/reestr-uslug/</w:t>
        </w:r>
      </w:hyperlink>
      <w:r>
        <w:t>).</w:t>
      </w:r>
    </w:p>
    <w:bookmarkEnd w:id="32"/>
    <w:p w:rsidR="00000000" w:rsidRDefault="000539A1"/>
    <w:p w:rsidR="00000000" w:rsidRDefault="000539A1">
      <w:pPr>
        <w:pStyle w:val="1"/>
      </w:pPr>
      <w:bookmarkStart w:id="33" w:name="sub_1011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>
        <w:t xml:space="preserve">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3"/>
    <w:p w:rsidR="00000000" w:rsidRDefault="000539A1"/>
    <w:p w:rsidR="00000000" w:rsidRDefault="000539A1">
      <w:bookmarkStart w:id="34" w:name="sub_15"/>
      <w:r>
        <w:t>15. Для предос</w:t>
      </w:r>
      <w:r>
        <w:t xml:space="preserve">тавления государственной услуги заявитель подает в Учреждение или УМФЦ заявление, составленное по форме, предусмотренной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и предъявляет:</w:t>
      </w:r>
    </w:p>
    <w:bookmarkEnd w:id="34"/>
    <w:p w:rsidR="00000000" w:rsidRDefault="000539A1">
      <w:r>
        <w:t>- документ, удостоверяющий личность каждог</w:t>
      </w:r>
      <w:r>
        <w:t>о родителя (усыновителя);</w:t>
      </w:r>
    </w:p>
    <w:p w:rsidR="00000000" w:rsidRDefault="000539A1">
      <w:r>
        <w:t>- свидетельство о государственной регистрации рождения детей (ребенка) в случаях: рождения на территории Российской Федерации до 1 октября 2018 года, рождения вне пределов территории Российской Федерации до 1 января 2019 года, выд</w:t>
      </w:r>
      <w:r>
        <w:t>анные компетентным органом иностранного государства с нотариально удостоверенным переводом на русский язык и легализованные в порядке, установленном действующим законодательством;</w:t>
      </w:r>
    </w:p>
    <w:p w:rsidR="00000000" w:rsidRDefault="000539A1">
      <w:r>
        <w:t>- свидетельство о государственной регистрации усыновления (в отношении усыно</w:t>
      </w:r>
      <w:r>
        <w:t>вителей) в случаях: усыновления на территории Российской Федерации до 1 октября 2018 года, усыновления вне пределов территории Российской Федерации до 1 января 2019 года, выданные компетентным органом иностранного государства с нотариально удостоверенным п</w:t>
      </w:r>
      <w:r>
        <w:t>ереводом на русский язык и легализованные в порядке, установленном действующим законодательством;</w:t>
      </w:r>
    </w:p>
    <w:p w:rsidR="00000000" w:rsidRDefault="000539A1">
      <w:r>
        <w:t>- документ, подтверждающий родственные отношения заявителя и лиц, указанных им в качестве членов семьи, либо его копию, заверенную в установленном законодател</w:t>
      </w:r>
      <w:r>
        <w:t>ьством Российской Федерации порядке;</w:t>
      </w:r>
    </w:p>
    <w:p w:rsidR="00000000" w:rsidRDefault="000539A1">
      <w:r>
        <w:t>- документ, удостоверяющий личность лиц старше 14 лет, указанных в качестве членов семьи, либо его копию, заверенную в установленном законодательством Российской Федерации порядке.</w:t>
      </w:r>
    </w:p>
    <w:p w:rsidR="00000000" w:rsidRDefault="000539A1"/>
    <w:p w:rsidR="00000000" w:rsidRDefault="000539A1">
      <w:pPr>
        <w:pStyle w:val="1"/>
      </w:pPr>
      <w:bookmarkStart w:id="35" w:name="sub_1012"/>
      <w:r>
        <w:t>10. Исчерпывающий перечень до</w:t>
      </w:r>
      <w:r>
        <w:t xml:space="preserve">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</w:t>
      </w:r>
      <w:r>
        <w:t>вправе представить, а также способы их получения заявителями, в том числе в электронной форме, порядок их представления</w:t>
      </w:r>
    </w:p>
    <w:bookmarkEnd w:id="35"/>
    <w:p w:rsidR="00000000" w:rsidRDefault="000539A1"/>
    <w:p w:rsidR="00000000" w:rsidRDefault="000539A1">
      <w:bookmarkStart w:id="36" w:name="sub_16"/>
      <w:r>
        <w:t>16. Учреждение самостоятельно запрашивает в установленном законодательством порядке в рамках межведомственного информацио</w:t>
      </w:r>
      <w:r>
        <w:t>нного взаимодействия, в том числе в электронной форме:</w:t>
      </w:r>
    </w:p>
    <w:bookmarkEnd w:id="36"/>
    <w:p w:rsidR="00000000" w:rsidRDefault="000539A1">
      <w:r>
        <w:t xml:space="preserve">от территориального органа федерального органа исполнительной власти в сфере внутренних дел сведения о лицах, зарегистрированных совместно с заявителем по месту пребывания и по месту жительства, </w:t>
      </w:r>
      <w:r>
        <w:t>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 w:rsidR="00000000" w:rsidRDefault="000539A1">
      <w:r>
        <w:t>от федерального органа исполнительной власти области, осуществляюще</w:t>
      </w:r>
      <w:r>
        <w:t xml:space="preserve">го функции по контролю и надзору за соблюдением </w:t>
      </w:r>
      <w:hyperlink r:id="rId34" w:history="1">
        <w:r>
          <w:rPr>
            <w:rStyle w:val="a4"/>
          </w:rPr>
          <w:t>законодательства</w:t>
        </w:r>
      </w:hyperlink>
      <w:r>
        <w:t xml:space="preserve"> о налогах и сборах, сведения, содержащиеся в Едином государственном реестре записей актов гражданского состояния: о госуда</w:t>
      </w:r>
      <w:r>
        <w:t>рственной регистрации рождения ребенка (детей), усыновления на территории Российской Федерации с 1 октября 2018 года, о государственной регистрации рождения ребенка (детей), усыновления вне пределов территории Российской Федерации с 1 января 2019 года.</w:t>
      </w:r>
    </w:p>
    <w:p w:rsidR="00000000" w:rsidRDefault="000539A1">
      <w:r>
        <w:t>Зая</w:t>
      </w:r>
      <w:r>
        <w:t>витель вправе представить данные документы по собственной инициативе.</w:t>
      </w:r>
    </w:p>
    <w:p w:rsidR="00000000" w:rsidRDefault="000539A1"/>
    <w:p w:rsidR="00000000" w:rsidRDefault="000539A1">
      <w:pPr>
        <w:pStyle w:val="1"/>
      </w:pPr>
      <w:bookmarkStart w:id="37" w:name="sub_1013"/>
      <w:r>
        <w:t>11. Указание на запрет требовать от заявителя</w:t>
      </w:r>
    </w:p>
    <w:bookmarkEnd w:id="37"/>
    <w:p w:rsidR="00000000" w:rsidRDefault="000539A1"/>
    <w:p w:rsidR="00000000" w:rsidRDefault="000539A1">
      <w:bookmarkStart w:id="38" w:name="sub_17"/>
      <w:r>
        <w:t>17. Запрещено требовать от заявителя:</w:t>
      </w:r>
    </w:p>
    <w:p w:rsidR="00000000" w:rsidRDefault="000539A1">
      <w:bookmarkStart w:id="39" w:name="sub_1063"/>
      <w:bookmarkEnd w:id="38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0539A1">
      <w:bookmarkStart w:id="40" w:name="sub_1064"/>
      <w:bookmarkEnd w:id="39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</w:t>
      </w:r>
      <w:r>
        <w:t>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</w:t>
      </w:r>
      <w:r>
        <w:t xml:space="preserve">едоставлении государственных или муниципальных услуг, за исключением документов, указанных в </w:t>
      </w:r>
      <w:hyperlink r:id="rId3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0539A1">
      <w:bookmarkStart w:id="41" w:name="sub_1065"/>
      <w:bookmarkEnd w:id="40"/>
      <w:r>
        <w:t>3) представления документов и информац</w:t>
      </w:r>
      <w:r>
        <w:t xml:space="preserve">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0539A1">
      <w:bookmarkStart w:id="42" w:name="sub_1066"/>
      <w:bookmarkEnd w:id="41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</w:t>
      </w:r>
      <w:r>
        <w:t xml:space="preserve">с </w:t>
      </w:r>
      <w:hyperlink r:id="rId37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</w:t>
      </w:r>
      <w:r>
        <w:t>авления государственной или муниципальной услуги, и иных случаев, установленных федеральными законами.</w:t>
      </w:r>
    </w:p>
    <w:bookmarkEnd w:id="42"/>
    <w:p w:rsidR="00000000" w:rsidRDefault="000539A1"/>
    <w:p w:rsidR="00000000" w:rsidRDefault="000539A1">
      <w:pPr>
        <w:pStyle w:val="1"/>
      </w:pPr>
      <w:bookmarkStart w:id="43" w:name="sub_1014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3"/>
    <w:p w:rsidR="00000000" w:rsidRDefault="000539A1"/>
    <w:p w:rsidR="00000000" w:rsidRDefault="000539A1">
      <w:bookmarkStart w:id="44" w:name="sub_18"/>
      <w:r>
        <w:t>18. Основаниями для отказа в приеме документов, необходимых для предоставления государственной услуги, являются:</w:t>
      </w:r>
    </w:p>
    <w:bookmarkEnd w:id="44"/>
    <w:p w:rsidR="00000000" w:rsidRDefault="000539A1">
      <w:r>
        <w:t xml:space="preserve">представление неполного комплекта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0539A1">
      <w:r>
        <w:t>представление</w:t>
      </w:r>
      <w:r>
        <w:t xml:space="preserve"> документов, по форме или содержанию не соответствующих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0539A1">
      <w:r>
        <w:t>наличие в документах приписок, зачеркнутых слов,</w:t>
      </w:r>
      <w:r>
        <w:t xml:space="preserve">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0539A1">
      <w:r>
        <w:t>При представлении заявления и документов в электронной форме:</w:t>
      </w:r>
    </w:p>
    <w:p w:rsidR="00000000" w:rsidRDefault="000539A1">
      <w:r>
        <w:t xml:space="preserve">подписание документов несоответствующими электронными </w:t>
      </w:r>
      <w:r>
        <w:t>подписями;</w:t>
      </w:r>
    </w:p>
    <w:p w:rsidR="00000000" w:rsidRDefault="000539A1">
      <w:r>
        <w:t>недействительный статус сертификатов электронных подписей на документах;</w:t>
      </w:r>
    </w:p>
    <w:p w:rsidR="00000000" w:rsidRDefault="000539A1">
      <w:r>
        <w:t>неподлинность электронных подписей документов;</w:t>
      </w:r>
    </w:p>
    <w:p w:rsidR="00000000" w:rsidRDefault="000539A1">
      <w:r>
        <w:t>отсутствие электронной подписи;</w:t>
      </w:r>
    </w:p>
    <w:p w:rsidR="00000000" w:rsidRDefault="000539A1">
      <w:r>
        <w:t>некорректное заполнение данных электронной формы заявления (незаполнение обязательных полей в</w:t>
      </w:r>
      <w:r>
        <w:t xml:space="preserve"> заявлении, заполнение полей заявления с ошибками);</w:t>
      </w:r>
    </w:p>
    <w:p w:rsidR="00000000" w:rsidRDefault="000539A1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0539A1"/>
    <w:p w:rsidR="00000000" w:rsidRDefault="000539A1">
      <w:pPr>
        <w:pStyle w:val="1"/>
      </w:pPr>
      <w:bookmarkStart w:id="45" w:name="sub_1015"/>
      <w:r>
        <w:t>13. Исчерпывающий перечень оснований для приостановления или отказа в предоставлении госуд</w:t>
      </w:r>
      <w:r>
        <w:t>арственной услуги</w:t>
      </w:r>
    </w:p>
    <w:bookmarkEnd w:id="45"/>
    <w:p w:rsidR="00000000" w:rsidRDefault="000539A1"/>
    <w:p w:rsidR="00000000" w:rsidRDefault="000539A1">
      <w:bookmarkStart w:id="46" w:name="sub_19"/>
      <w:r>
        <w:t>19. Основания для приостановления предоставления государственной услуги отсутствуют.</w:t>
      </w:r>
    </w:p>
    <w:p w:rsidR="00000000" w:rsidRDefault="000539A1">
      <w:bookmarkStart w:id="47" w:name="sub_20"/>
      <w:bookmarkEnd w:id="46"/>
      <w:r>
        <w:t>20. Основанием для отказа в предоставлении государственной услуги являются:</w:t>
      </w:r>
    </w:p>
    <w:bookmarkEnd w:id="47"/>
    <w:p w:rsidR="00000000" w:rsidRDefault="000539A1">
      <w:r>
        <w:t>представление заявителем документов, содержа</w:t>
      </w:r>
      <w:r>
        <w:t>щих недостоверные сведения;</w:t>
      </w:r>
    </w:p>
    <w:p w:rsidR="00000000" w:rsidRDefault="000539A1">
      <w:r>
        <w:t>отсутствие оснований, дающих право на предоставление государственной услуги.</w:t>
      </w:r>
    </w:p>
    <w:p w:rsidR="00000000" w:rsidRDefault="000539A1"/>
    <w:p w:rsidR="00000000" w:rsidRDefault="000539A1">
      <w:pPr>
        <w:pStyle w:val="1"/>
      </w:pPr>
      <w:bookmarkStart w:id="48" w:name="sub_1016"/>
      <w:r>
        <w:t xml:space="preserve">14. Перечень услуг, которые являются необходимыми и обязательными </w:t>
      </w:r>
      <w: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8"/>
    <w:p w:rsidR="00000000" w:rsidRDefault="000539A1"/>
    <w:p w:rsidR="00000000" w:rsidRDefault="000539A1">
      <w:bookmarkStart w:id="49" w:name="sub_21"/>
      <w:r>
        <w:t>21. Услуги, которые являются необходимыми и обязательными д</w:t>
      </w:r>
      <w:r>
        <w:t>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9"/>
    <w:p w:rsidR="00000000" w:rsidRDefault="000539A1"/>
    <w:p w:rsidR="00000000" w:rsidRDefault="000539A1">
      <w:pPr>
        <w:pStyle w:val="1"/>
      </w:pPr>
      <w:bookmarkStart w:id="50" w:name="sub_1017"/>
      <w:r>
        <w:t>15. Порядок, размер и основания взимания госуд</w:t>
      </w:r>
      <w:r>
        <w:t>арственной пошлины или иной платы, взимаемой за предоставление государственной услуги</w:t>
      </w:r>
    </w:p>
    <w:bookmarkEnd w:id="50"/>
    <w:p w:rsidR="00000000" w:rsidRDefault="000539A1"/>
    <w:p w:rsidR="00000000" w:rsidRDefault="000539A1">
      <w:bookmarkStart w:id="51" w:name="sub_22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1"/>
    <w:p w:rsidR="00000000" w:rsidRDefault="000539A1"/>
    <w:p w:rsidR="00000000" w:rsidRDefault="000539A1">
      <w:pPr>
        <w:pStyle w:val="1"/>
      </w:pPr>
      <w:bookmarkStart w:id="52" w:name="sub_1018"/>
      <w:r>
        <w:t>16. Порядок, размер и основания вз</w:t>
      </w:r>
      <w:r>
        <w:t>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2"/>
    <w:p w:rsidR="00000000" w:rsidRDefault="000539A1"/>
    <w:p w:rsidR="00000000" w:rsidRDefault="000539A1">
      <w:bookmarkStart w:id="53" w:name="sub_23"/>
      <w:r>
        <w:t>23. Услуги, которые являются необходимыми и обязательным</w:t>
      </w:r>
      <w:r>
        <w:t>и для предоставления государственной услуги, отсутствуют, плата за их предоставление не взимается.</w:t>
      </w:r>
    </w:p>
    <w:bookmarkEnd w:id="53"/>
    <w:p w:rsidR="00000000" w:rsidRDefault="000539A1"/>
    <w:p w:rsidR="00000000" w:rsidRDefault="000539A1">
      <w:pPr>
        <w:pStyle w:val="1"/>
      </w:pPr>
      <w:bookmarkStart w:id="54" w:name="sub_1019"/>
      <w:r>
        <w:t xml:space="preserve">17. Максимальный срок ожидания в очереди при подаче запроса о предоставлении государственной услуги и при получении результата предоставления </w:t>
      </w:r>
      <w:r>
        <w:t>государственной услуги</w:t>
      </w:r>
    </w:p>
    <w:bookmarkEnd w:id="54"/>
    <w:p w:rsidR="00000000" w:rsidRDefault="000539A1"/>
    <w:p w:rsidR="00000000" w:rsidRDefault="000539A1">
      <w:bookmarkStart w:id="55" w:name="sub_24"/>
      <w:r>
        <w:t>24.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5"/>
    <w:p w:rsidR="00000000" w:rsidRDefault="000539A1"/>
    <w:p w:rsidR="00000000" w:rsidRDefault="000539A1">
      <w:pPr>
        <w:pStyle w:val="1"/>
      </w:pPr>
      <w:bookmarkStart w:id="56" w:name="sub_1020"/>
      <w:r>
        <w:t>18. Срок и поря</w:t>
      </w:r>
      <w:r>
        <w:t>док регистрации запроса заявителя о предоставлении государственной услуги, в том числе в электронной форме</w:t>
      </w:r>
    </w:p>
    <w:bookmarkEnd w:id="56"/>
    <w:p w:rsidR="00000000" w:rsidRDefault="000539A1"/>
    <w:p w:rsidR="00000000" w:rsidRDefault="000539A1">
      <w:bookmarkStart w:id="57" w:name="sub_25"/>
      <w:r>
        <w:t>25. Запрос о предоставлении государственной услуги регистрируется в день поступления специалистом Учреждения, УМФЦ, ответственным за р</w:t>
      </w:r>
      <w:r>
        <w:t>егистрацию входящей корреспонденции.</w:t>
      </w:r>
    </w:p>
    <w:bookmarkEnd w:id="57"/>
    <w:p w:rsidR="00000000" w:rsidRDefault="000539A1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0539A1">
      <w:r>
        <w:t xml:space="preserve">Запрос о предоставлении </w:t>
      </w:r>
      <w:r>
        <w:t>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0539A1">
      <w:r>
        <w:t>Регистрация запроса о предоставлении государственной услуги и документов, необходимых для предоставления государственной услуг</w:t>
      </w:r>
      <w:r>
        <w:t>и, поступивших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0539A1">
      <w:r>
        <w:t>Регистрация запроса осуществляется с использованием программного обеспечения для регистрации входящей корреспонденции с присвоен</w:t>
      </w:r>
      <w:r>
        <w:t>ием входящего номера и даты.</w:t>
      </w:r>
    </w:p>
    <w:p w:rsidR="00000000" w:rsidRDefault="000539A1"/>
    <w:p w:rsidR="00000000" w:rsidRDefault="000539A1">
      <w:pPr>
        <w:pStyle w:val="1"/>
      </w:pPr>
      <w:bookmarkStart w:id="58" w:name="sub_1021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</w:t>
      </w:r>
      <w:r>
        <w:t>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8"/>
    <w:p w:rsidR="00000000" w:rsidRDefault="000539A1"/>
    <w:p w:rsidR="00000000" w:rsidRDefault="000539A1">
      <w:bookmarkStart w:id="59" w:name="sub_26"/>
      <w:r>
        <w:t>26. Центральный вход в здание Учреждения, должен быть оборудован информа</w:t>
      </w:r>
      <w:r>
        <w:t>ционной табличкой (вывеской), содержащей информацию о вышеуказанном учреждении, месте нахождения.</w:t>
      </w:r>
    </w:p>
    <w:bookmarkEnd w:id="59"/>
    <w:p w:rsidR="00000000" w:rsidRDefault="000539A1">
      <w:r>
        <w:t>В целях получения инвалидами государственной услуги Учреждения, должны обеспечивать:</w:t>
      </w:r>
    </w:p>
    <w:p w:rsidR="00000000" w:rsidRDefault="000539A1">
      <w:r>
        <w:t>возможность беспрепятственного входа и выхода из здания;</w:t>
      </w:r>
    </w:p>
    <w:p w:rsidR="00000000" w:rsidRDefault="000539A1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0539A1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</w:t>
      </w:r>
      <w:r>
        <w:t xml:space="preserve"> форматах;</w:t>
      </w:r>
    </w:p>
    <w:p w:rsidR="00000000" w:rsidRDefault="000539A1"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</w:t>
      </w:r>
      <w:r>
        <w:t>твом труда и социальной защиты Российской Федерации;</w:t>
      </w:r>
    </w:p>
    <w:p w:rsidR="00000000" w:rsidRDefault="000539A1">
      <w:r>
        <w:t>допуск в здание Учреждений сурдопереводчика, тифлосурдопереводчика;</w:t>
      </w:r>
    </w:p>
    <w:p w:rsidR="00000000" w:rsidRDefault="000539A1"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Учреждений </w:t>
      </w:r>
      <w:r>
        <w:t>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0539A1">
      <w:r>
        <w:t>оборудование на прилегающей к зданию терри</w:t>
      </w:r>
      <w:r>
        <w:t>тории мест для парковки автотранспортных средств инвалидов.</w:t>
      </w:r>
    </w:p>
    <w:p w:rsidR="00000000" w:rsidRDefault="000539A1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</w:t>
      </w:r>
      <w:r>
        <w:t xml:space="preserve">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</w:t>
      </w:r>
      <w:r>
        <w:t>предоставления.</w:t>
      </w:r>
    </w:p>
    <w:p w:rsidR="00000000" w:rsidRDefault="000539A1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0539A1">
      <w:r>
        <w:t>Места ожидания должны соответствовать комфортным условиям для заявителей и оптима</w:t>
      </w:r>
      <w:r>
        <w:t>льным условиям для работы специалистов.</w:t>
      </w:r>
    </w:p>
    <w:p w:rsidR="00000000" w:rsidRDefault="000539A1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0539A1">
      <w:r>
        <w:t>Помещение для непосредственного взаимодействия специалиста с заявителем должно быть организовано в виде отд</w:t>
      </w:r>
      <w:r>
        <w:t>ельного рабочего места для каждого ведущего прием специалиста.</w:t>
      </w:r>
    </w:p>
    <w:p w:rsidR="00000000" w:rsidRDefault="000539A1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0539A1">
      <w:r>
        <w:t>номера кабинета;</w:t>
      </w:r>
    </w:p>
    <w:p w:rsidR="00000000" w:rsidRDefault="000539A1">
      <w:r>
        <w:t>фамилии, имени, отчества и должности специалиста;</w:t>
      </w:r>
    </w:p>
    <w:p w:rsidR="00000000" w:rsidRDefault="000539A1">
      <w:r>
        <w:t>времени перерыва на обе</w:t>
      </w:r>
      <w:r>
        <w:t>д, технического перерыва.</w:t>
      </w:r>
    </w:p>
    <w:p w:rsidR="00000000" w:rsidRDefault="000539A1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0539A1">
      <w:r>
        <w:t>Места информирования, предназначенные для ознакомления посетителей с информационны</w:t>
      </w:r>
      <w:r>
        <w:t>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0539A1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</w:t>
      </w:r>
      <w:r>
        <w:t>льного и слухового восприятия способом.</w:t>
      </w:r>
    </w:p>
    <w:p w:rsidR="00000000" w:rsidRDefault="000539A1"/>
    <w:p w:rsidR="00000000" w:rsidRDefault="000539A1">
      <w:pPr>
        <w:pStyle w:val="1"/>
      </w:pPr>
      <w:bookmarkStart w:id="60" w:name="sub_1022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</w:t>
      </w:r>
      <w:r>
        <w:t>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</w:t>
      </w:r>
      <w:r>
        <w:t>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0"/>
    <w:p w:rsidR="00000000" w:rsidRDefault="000539A1"/>
    <w:p w:rsidR="00000000" w:rsidRDefault="000539A1">
      <w:bookmarkStart w:id="61" w:name="sub_27"/>
      <w:r>
        <w:t>27. Показателями доступност</w:t>
      </w:r>
      <w:r>
        <w:t>и и качества государственной услуги являются:</w:t>
      </w:r>
    </w:p>
    <w:bookmarkEnd w:id="61"/>
    <w:p w:rsidR="00000000" w:rsidRDefault="000539A1">
      <w:r>
        <w:t xml:space="preserve">возможность подачи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 в УМФЦ по выбору заявителя;</w:t>
      </w:r>
    </w:p>
    <w:p w:rsidR="00000000" w:rsidRDefault="000539A1">
      <w:r>
        <w:t>удовлетворенность заявителей качеством государственной услуги;</w:t>
      </w:r>
    </w:p>
    <w:p w:rsidR="00000000" w:rsidRDefault="000539A1">
      <w:r>
        <w:t>открыты</w:t>
      </w:r>
      <w:r>
        <w:t>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Учреждения или УМФЦ;</w:t>
      </w:r>
    </w:p>
    <w:p w:rsidR="00000000" w:rsidRDefault="000539A1">
      <w:r>
        <w:t>соблюдение стандарта предоставления государственной услуги;</w:t>
      </w:r>
    </w:p>
    <w:p w:rsidR="00000000" w:rsidRDefault="000539A1">
      <w:r>
        <w:t>отсутст</w:t>
      </w:r>
      <w:r>
        <w:t>вие обоснованных жалоб заявителей на действия (бездействие) должностных лиц, специалистов Учреждения, УМФЦ при предоставлении государственной услуги;</w:t>
      </w:r>
    </w:p>
    <w:p w:rsidR="00000000" w:rsidRDefault="000539A1">
      <w:r>
        <w:t xml:space="preserve">возможность подачи с </w:t>
      </w:r>
      <w:hyperlink r:id="rId38" w:history="1">
        <w:r>
          <w:rPr>
            <w:rStyle w:val="a4"/>
          </w:rPr>
          <w:t>Портала</w:t>
        </w:r>
      </w:hyperlink>
      <w:r>
        <w:t xml:space="preserve"> в элек</w:t>
      </w:r>
      <w:r>
        <w:t>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0539A1">
      <w:r>
        <w:t>предоставление возможности получения информации о ходе и результате предоставления государственной услуги в Учреждении, УМФЦ с испо</w:t>
      </w:r>
      <w:r>
        <w:t xml:space="preserve">льзованием средств </w:t>
      </w:r>
      <w:hyperlink r:id="rId39" w:history="1">
        <w:r>
          <w:rPr>
            <w:rStyle w:val="a4"/>
          </w:rPr>
          <w:t>Портала</w:t>
        </w:r>
      </w:hyperlink>
      <w:r>
        <w:t>;</w:t>
      </w:r>
    </w:p>
    <w:p w:rsidR="00000000" w:rsidRDefault="000539A1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40" w:history="1">
        <w:r>
          <w:rPr>
            <w:rStyle w:val="a4"/>
          </w:rPr>
          <w:t>Портале</w:t>
        </w:r>
      </w:hyperlink>
      <w:r>
        <w:t>;</w:t>
      </w:r>
    </w:p>
    <w:p w:rsidR="00000000" w:rsidRDefault="000539A1">
      <w:r>
        <w:t xml:space="preserve">размещение формы заявления на </w:t>
      </w:r>
      <w:hyperlink r:id="rId41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</w:t>
      </w:r>
      <w:r>
        <w:t>го копирования, сохранения, печати на бумажном носителе;</w:t>
      </w:r>
    </w:p>
    <w:p w:rsidR="00000000" w:rsidRDefault="000539A1">
      <w:r>
        <w:t>соблюдение сроков предоставления государственной услуги, в том числе административных процедур (действий);</w:t>
      </w:r>
    </w:p>
    <w:p w:rsidR="00000000" w:rsidRDefault="000539A1">
      <w:r>
        <w:t xml:space="preserve">обеспечение возможности оценить доступность и качество государственной услуги на </w:t>
      </w:r>
      <w:hyperlink r:id="rId42" w:history="1">
        <w:r>
          <w:rPr>
            <w:rStyle w:val="a4"/>
          </w:rPr>
          <w:t>Портале</w:t>
        </w:r>
      </w:hyperlink>
      <w:r>
        <w:t>.</w:t>
      </w:r>
    </w:p>
    <w:p w:rsidR="00000000" w:rsidRDefault="000539A1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</w:t>
      </w:r>
      <w:r>
        <w:t>дусмотрена.</w:t>
      </w:r>
    </w:p>
    <w:p w:rsidR="00000000" w:rsidRDefault="000539A1"/>
    <w:p w:rsidR="00000000" w:rsidRDefault="000539A1">
      <w:pPr>
        <w:pStyle w:val="1"/>
      </w:pPr>
      <w:bookmarkStart w:id="62" w:name="sub_1023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</w:t>
      </w:r>
      <w:r>
        <w:t>территориальному принципу и особенности предоставления государственной услуги в электронной форме</w:t>
      </w:r>
    </w:p>
    <w:bookmarkEnd w:id="62"/>
    <w:p w:rsidR="00000000" w:rsidRDefault="000539A1"/>
    <w:p w:rsidR="00000000" w:rsidRDefault="000539A1">
      <w:bookmarkStart w:id="63" w:name="sub_28"/>
      <w:r>
        <w:t xml:space="preserve">28. Особенности предоставления государственной услуги в УМФЦ определяются </w:t>
      </w:r>
      <w:hyperlink w:anchor="sub_1049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0539A1">
      <w:bookmarkStart w:id="64" w:name="sub_29"/>
      <w:bookmarkEnd w:id="63"/>
      <w:r>
        <w:t xml:space="preserve">29.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 "Об электронной подписи" </w:t>
      </w:r>
      <w:hyperlink r:id="rId44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5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6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</w:t>
      </w:r>
      <w:r>
        <w:t>ой подписи: КС1, КС2, КС3.</w:t>
      </w:r>
    </w:p>
    <w:p w:rsidR="00000000" w:rsidRDefault="000539A1">
      <w:bookmarkStart w:id="65" w:name="sub_30"/>
      <w:bookmarkEnd w:id="64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5"/>
    <w:p w:rsidR="00000000" w:rsidRDefault="000539A1"/>
    <w:p w:rsidR="00000000" w:rsidRDefault="000539A1">
      <w:pPr>
        <w:pStyle w:val="1"/>
      </w:pPr>
      <w:bookmarkStart w:id="66" w:name="sub_1024"/>
      <w:r>
        <w:t>Раздел II</w:t>
      </w:r>
      <w:r>
        <w:t>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6"/>
    <w:p w:rsidR="00000000" w:rsidRDefault="000539A1"/>
    <w:p w:rsidR="00000000" w:rsidRDefault="000539A1">
      <w:pPr>
        <w:pStyle w:val="1"/>
      </w:pPr>
      <w:bookmarkStart w:id="67" w:name="sub_1025"/>
      <w:r>
        <w:t>22. Исчерпывающий перече</w:t>
      </w:r>
      <w:r>
        <w:t>нь административных процедур</w:t>
      </w:r>
    </w:p>
    <w:bookmarkEnd w:id="67"/>
    <w:p w:rsidR="00000000" w:rsidRDefault="000539A1"/>
    <w:p w:rsidR="00000000" w:rsidRDefault="000539A1">
      <w:bookmarkStart w:id="68" w:name="sub_31"/>
      <w:r>
        <w:t>31. Государственная услуга включает в себя следующие административные процедуры:</w:t>
      </w:r>
    </w:p>
    <w:p w:rsidR="00000000" w:rsidRDefault="000539A1">
      <w:bookmarkStart w:id="69" w:name="sub_1067"/>
      <w:bookmarkEnd w:id="68"/>
      <w:r>
        <w:t>1) прием и регистрация заявления и документов, необходимых для предоставления государственной услуги;</w:t>
      </w:r>
    </w:p>
    <w:p w:rsidR="00000000" w:rsidRDefault="000539A1">
      <w:bookmarkStart w:id="70" w:name="sub_1068"/>
      <w:bookmarkEnd w:id="69"/>
      <w:r>
        <w:t>2) взаимодействие с органами и организациями, участвующими в предоставлении государственной услуги;</w:t>
      </w:r>
    </w:p>
    <w:p w:rsidR="00000000" w:rsidRDefault="000539A1">
      <w:bookmarkStart w:id="71" w:name="sub_1069"/>
      <w:bookmarkEnd w:id="70"/>
      <w:r>
        <w:t>3) принятие решения о предоставлении либо об отказе в предоставлении государственной услуги, направление уведомления о принятом решении;</w:t>
      </w:r>
    </w:p>
    <w:p w:rsidR="00000000" w:rsidRDefault="000539A1">
      <w:bookmarkStart w:id="72" w:name="sub_1070"/>
      <w:bookmarkEnd w:id="71"/>
      <w:r>
        <w:t>4) предоставление единовременной социальной выплаты.</w:t>
      </w:r>
    </w:p>
    <w:bookmarkEnd w:id="72"/>
    <w:p w:rsidR="00000000" w:rsidRDefault="000539A1"/>
    <w:p w:rsidR="00000000" w:rsidRDefault="000539A1">
      <w:pPr>
        <w:pStyle w:val="1"/>
      </w:pPr>
      <w:bookmarkStart w:id="73" w:name="sub_1026"/>
      <w:r>
        <w:t>23. Прием и регистрация заявления и документов, необходимых для предоставления государственной услуги</w:t>
      </w:r>
    </w:p>
    <w:bookmarkEnd w:id="73"/>
    <w:p w:rsidR="00000000" w:rsidRDefault="000539A1"/>
    <w:p w:rsidR="00000000" w:rsidRDefault="000539A1">
      <w:bookmarkStart w:id="74" w:name="sub_32"/>
      <w:r>
        <w:t>32. Основанием для начала административной процедуры яв</w:t>
      </w:r>
      <w:r>
        <w:t xml:space="preserve">ляется подача заявления о назначении единовременной выплаты (далее - заявление) с указанием сведений и документов, предусмотренных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которая может осуществляться:</w:t>
      </w:r>
    </w:p>
    <w:bookmarkEnd w:id="74"/>
    <w:p w:rsidR="00000000" w:rsidRDefault="000539A1">
      <w:r>
        <w:t xml:space="preserve">при личном обращении в </w:t>
      </w:r>
      <w:r>
        <w:t>Учреждение либо УМФЦ;</w:t>
      </w:r>
    </w:p>
    <w:p w:rsidR="00000000" w:rsidRDefault="000539A1">
      <w:r>
        <w:t>направлением документов по почте в Учреждение;</w:t>
      </w:r>
    </w:p>
    <w:p w:rsidR="00000000" w:rsidRDefault="000539A1">
      <w:r>
        <w:t xml:space="preserve">в электронном виде посредством </w:t>
      </w:r>
      <w:hyperlink r:id="rId47" w:history="1">
        <w:r>
          <w:rPr>
            <w:rStyle w:val="a4"/>
          </w:rPr>
          <w:t>Портала</w:t>
        </w:r>
      </w:hyperlink>
      <w:r>
        <w:t>.</w:t>
      </w:r>
    </w:p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2 июля 2021 г. - </w:t>
      </w:r>
      <w:hyperlink r:id="rId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r>
        <w:t xml:space="preserve">33. Прием </w:t>
      </w:r>
      <w:r>
        <w:t>и регистрация документов при личном обращении заявителя в Учреждение.</w:t>
      </w:r>
    </w:p>
    <w:p w:rsidR="00000000" w:rsidRDefault="000539A1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документов формирует з</w:t>
      </w:r>
      <w:r>
        <w:t>аявление из ведомственной информационной системы,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0539A1">
      <w:r>
        <w:t>Специалист по приему документов принимает заявление и документы и о</w:t>
      </w:r>
      <w:r>
        <w:t>существляет проверку:</w:t>
      </w:r>
    </w:p>
    <w:p w:rsidR="00000000" w:rsidRDefault="000539A1">
      <w:r>
        <w:t>правильности заполнения заявления;</w:t>
      </w:r>
    </w:p>
    <w:p w:rsidR="00000000" w:rsidRDefault="000539A1">
      <w:r>
        <w:t xml:space="preserve">наличия всех необходимых сведений и документов согласно перечню, указанному в </w:t>
      </w:r>
      <w:hyperlink w:anchor="sub_15" w:history="1">
        <w:r>
          <w:rPr>
            <w:rStyle w:val="a4"/>
          </w:rPr>
          <w:t>пунктах 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(при условии, если заявитель по своему желанию представил</w:t>
      </w:r>
      <w:r>
        <w:t xml:space="preserve"> документы, предусмотренные пунктом 16) административного регламента;</w:t>
      </w:r>
    </w:p>
    <w:p w:rsidR="00000000" w:rsidRDefault="000539A1">
      <w:r>
        <w:t>соответствия представленных документов требованиям действующего законодательства.</w:t>
      </w:r>
    </w:p>
    <w:p w:rsidR="00000000" w:rsidRDefault="000539A1">
      <w:r>
        <w:t>Специалист по приему документов создает и регистрирует обращение в электронном виде с использованием вед</w:t>
      </w:r>
      <w:r>
        <w:t>омственной информационной системы.</w:t>
      </w:r>
    </w:p>
    <w:p w:rsidR="00000000" w:rsidRDefault="000539A1">
      <w:bookmarkStart w:id="76" w:name="sub_331"/>
      <w:r>
        <w:t xml:space="preserve">При наличии обстоятельств,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рассмотрения вопроса о назначени</w:t>
      </w:r>
      <w:r>
        <w:t>и единовременной выплаты, объясняет заявителю содержание выявленных недостатков в представленных документах и возвращает документы заявителю.</w:t>
      </w:r>
    </w:p>
    <w:bookmarkEnd w:id="76"/>
    <w:p w:rsidR="00000000" w:rsidRDefault="000539A1">
      <w:r>
        <w:t>Специалист по приему документов обязан разъяснить причины, в связи с которыми возникли препятствия в приеме</w:t>
      </w:r>
      <w:r>
        <w:t xml:space="preserve"> документов, и обозначить меры по устранению названных причин, внести соответствующую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0539A1">
      <w:r>
        <w:t>При наличии всех необходимых сведений и документов специалист по</w:t>
      </w:r>
      <w:r>
        <w:t xml:space="preserve"> приему документов производит запись в расписке-уведомлении о приеме заявления и необходимых документов, ставит дату приема, вносит в учетное дело заявителя, в том числе в электронном виде, запись о приеме заявления и документов.</w:t>
      </w:r>
    </w:p>
    <w:p w:rsidR="00000000" w:rsidRDefault="000539A1">
      <w:r>
        <w:t>Специалист по приему докум</w:t>
      </w:r>
      <w:r>
        <w:t>ентов после регистрации заявления выдает расписку-уведомление заявителю.</w:t>
      </w:r>
    </w:p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2 июля 2021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</w:t>
      </w:r>
      <w:r>
        <w:rPr>
          <w:shd w:val="clear" w:color="auto" w:fill="F0F0F0"/>
        </w:rPr>
        <w:t>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r>
        <w:t>34. Прием и регистрация документов при направлении их заявителем по почте.</w:t>
      </w:r>
    </w:p>
    <w:p w:rsidR="00000000" w:rsidRDefault="000539A1">
      <w:r>
        <w:t>При направлении заявления и документов зака</w:t>
      </w:r>
      <w:r>
        <w:t>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0539A1">
      <w:r>
        <w:t>Специалист по приему документов получает входящую корреспонденцию и провер</w:t>
      </w:r>
      <w:r>
        <w:t>яет представленные заявителем документы.</w:t>
      </w:r>
    </w:p>
    <w:p w:rsidR="00000000" w:rsidRDefault="000539A1">
      <w:bookmarkStart w:id="78" w:name="sub_341"/>
      <w:r>
        <w:t xml:space="preserve">При наличии обстоятельств,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по приему документов в течение 3 рабочих дней возвращает документы заявителю по почте, указав </w:t>
      </w:r>
      <w:r>
        <w:t>письменно причины отказа в приеме документов, и вносит соответствующую запись о регистрации отказа в приеме документов в учетное дело заявителя, в том числе в электронном виде.</w:t>
      </w:r>
    </w:p>
    <w:bookmarkEnd w:id="78"/>
    <w:p w:rsidR="00000000" w:rsidRDefault="000539A1">
      <w:r>
        <w:t>При представлении полных сведений и документов, и соответствии их требов</w:t>
      </w:r>
      <w:r>
        <w:t>аниям, предъявляемым к ним,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заявителю расписку-уведомление.</w:t>
      </w:r>
    </w:p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35 изменен с 2 июля 2021 г. - </w:t>
      </w:r>
      <w:hyperlink r:id="rId5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r>
        <w:t xml:space="preserve">35. Прием и регистрация заявления и документов, поступивших в электронном виде с использованием </w:t>
      </w:r>
      <w:hyperlink r:id="rId54" w:history="1">
        <w:r>
          <w:rPr>
            <w:rStyle w:val="a4"/>
          </w:rPr>
          <w:t>Портала</w:t>
        </w:r>
      </w:hyperlink>
      <w:r>
        <w:t>.</w:t>
      </w:r>
    </w:p>
    <w:p w:rsidR="00000000" w:rsidRDefault="000539A1">
      <w:r>
        <w:t>При представлении заявления и документов, соот</w:t>
      </w:r>
      <w:r>
        <w:t xml:space="preserve">ветствующих требованиям </w:t>
      </w:r>
      <w:hyperlink w:anchor="sub_15" w:history="1">
        <w:r>
          <w:rPr>
            <w:rStyle w:val="a4"/>
          </w:rPr>
          <w:t xml:space="preserve">пункта 15 </w:t>
        </w:r>
      </w:hyperlink>
      <w:r>
        <w:t>административного регламента,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</w:t>
      </w:r>
      <w:r>
        <w:t xml:space="preserve">вителю информацию об этом в личный кабинет заявителя на </w:t>
      </w:r>
      <w:hyperlink r:id="rId55" w:history="1">
        <w:r>
          <w:rPr>
            <w:rStyle w:val="a4"/>
          </w:rPr>
          <w:t>Портале</w:t>
        </w:r>
      </w:hyperlink>
      <w:r>
        <w:t>.</w:t>
      </w:r>
    </w:p>
    <w:p w:rsidR="00000000" w:rsidRDefault="000539A1"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специалист по приему документов извещает заявителя о необходимости предоставить недостающие документы или сведения в течение 30 дней.</w:t>
      </w:r>
    </w:p>
    <w:p w:rsidR="00000000" w:rsidRDefault="000539A1">
      <w:bookmarkStart w:id="80" w:name="sub_351"/>
      <w:r>
        <w:t xml:space="preserve">При наличии обстоятельств, указанных в </w:t>
      </w:r>
      <w:hyperlink w:anchor="sub_18" w:history="1">
        <w:r>
          <w:rPr>
            <w:rStyle w:val="a4"/>
          </w:rPr>
          <w:t>пункт</w:t>
        </w:r>
        <w:r>
          <w:rPr>
            <w:rStyle w:val="a4"/>
          </w:rPr>
          <w:t>е 18</w:t>
        </w:r>
      </w:hyperlink>
      <w:r>
        <w:t xml:space="preserve"> административного регламента, Учреждение принимает решение об отказе в приеме документов и сообщает об этом заявителю в течение 3 рабочих дней со дня принятия такого решения с указанием оснований отказа.</w:t>
      </w:r>
    </w:p>
    <w:bookmarkEnd w:id="80"/>
    <w:p w:rsidR="00000000" w:rsidRDefault="000539A1">
      <w:r>
        <w:t>Критерии принятия решения: соответств</w:t>
      </w:r>
      <w:r>
        <w:t xml:space="preserve">ие заявителя требованиям </w:t>
      </w:r>
      <w:hyperlink w:anchor="sub_2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сведений, предусмотренных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0539A1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0539A1">
      <w:r>
        <w:t>Способ фиксации результата административной процедуры: запись о регистрации зая</w:t>
      </w:r>
      <w:r>
        <w:t>вления и документов либо об отказе в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0539A1">
      <w:r>
        <w:t>Максимальный срок выполнения административной процедуры составляет 3 дня.</w:t>
      </w:r>
    </w:p>
    <w:p w:rsidR="00000000" w:rsidRDefault="000539A1"/>
    <w:p w:rsidR="00000000" w:rsidRDefault="000539A1">
      <w:pPr>
        <w:pStyle w:val="1"/>
      </w:pPr>
      <w:bookmarkStart w:id="81" w:name="sub_1027"/>
      <w:r>
        <w:t>24. Взаимодействие с орган</w:t>
      </w:r>
      <w:r>
        <w:t>ами и организациями, участвующими в предоставлении государственной услуги</w:t>
      </w:r>
    </w:p>
    <w:bookmarkEnd w:id="81"/>
    <w:p w:rsidR="00000000" w:rsidRDefault="000539A1"/>
    <w:p w:rsidR="00000000" w:rsidRDefault="000539A1">
      <w:bookmarkStart w:id="82" w:name="sub_36"/>
      <w:r>
        <w:t xml:space="preserve">36. Основание для начала административной процедуры: прием заявления и документов, предусмотренных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82"/>
    <w:p w:rsidR="00000000" w:rsidRDefault="000539A1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16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котор</w:t>
      </w:r>
      <w:r>
        <w:t>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0539A1">
      <w:r>
        <w:t>Специалист по приему документов в Учреждении направляет в электронной форме с и</w:t>
      </w:r>
      <w:r>
        <w:t>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обладающие необходимой информацией, и формирует дело, в то</w:t>
      </w:r>
      <w:r>
        <w:t>м числе в электронном виде с использованием ведомственной информационной системы.</w:t>
      </w:r>
    </w:p>
    <w:p w:rsidR="00000000" w:rsidRDefault="000539A1">
      <w:r>
        <w:t>Документы и сведения, полученные в результате межведомственного взаимодействия, специалист по приему документов приобщает к учетному делу заявителя, в том числе с использован</w:t>
      </w:r>
      <w:r>
        <w:t>ием ведомственной информационной системы, и передает его специалисту по назначению единовременной выплаты.</w:t>
      </w:r>
    </w:p>
    <w:p w:rsidR="00000000" w:rsidRDefault="000539A1">
      <w:r>
        <w:t>Критерии принятия решения: необходимость получения информации в рамках межведомственного взаимодействия для формирования полного персонального дела.</w:t>
      </w:r>
    </w:p>
    <w:p w:rsidR="00000000" w:rsidRDefault="000539A1">
      <w:r>
        <w:t>Результатом административной процедуры является формирование полного учетного дела заявителя, в том числе в электронном виде.</w:t>
      </w:r>
    </w:p>
    <w:p w:rsidR="00000000" w:rsidRDefault="000539A1">
      <w:r>
        <w:t xml:space="preserve">Способ фиксации результата административной процедуры: при поступлении ответа на запрос специалист по приему документов приобщает </w:t>
      </w:r>
      <w:r>
        <w:t>его к учетному делу заявителя, в том числе в электронном виде.</w:t>
      </w:r>
    </w:p>
    <w:p w:rsidR="00000000" w:rsidRDefault="000539A1">
      <w:r>
        <w:t>Максимальный срок административной процедуры составляет 7 дней.</w:t>
      </w:r>
    </w:p>
    <w:p w:rsidR="00000000" w:rsidRDefault="000539A1"/>
    <w:p w:rsidR="00000000" w:rsidRDefault="000539A1">
      <w:pPr>
        <w:pStyle w:val="1"/>
      </w:pPr>
      <w:bookmarkStart w:id="83" w:name="sub_1028"/>
      <w:r>
        <w:t>25. Принятие решения о предоставлении либо об отказе в предоставлении государственной услуги</w:t>
      </w:r>
    </w:p>
    <w:bookmarkEnd w:id="83"/>
    <w:p w:rsidR="00000000" w:rsidRDefault="000539A1"/>
    <w:p w:rsidR="00000000" w:rsidRDefault="000539A1">
      <w:bookmarkStart w:id="84" w:name="sub_37"/>
      <w:r>
        <w:t>37. Основани</w:t>
      </w:r>
      <w:r>
        <w:t>ем для начала административной процедуры является получение специалистом по назначению единовременной выплаты полного учетного дела заявителя, в том числе в электронном виде.</w:t>
      </w:r>
    </w:p>
    <w:bookmarkEnd w:id="84"/>
    <w:p w:rsidR="00000000" w:rsidRDefault="000539A1">
      <w:r>
        <w:t>Специалист по назначению единовременной выплаты производит оценку заявления</w:t>
      </w:r>
      <w:r>
        <w:t xml:space="preserve"> и документов, представленных заявителем, сведений, полученных от организаций в результате запросов в рамках межведомственного взаимодействия, с целью их соответствия действующему законодательству.</w:t>
      </w:r>
    </w:p>
    <w:p w:rsidR="00000000" w:rsidRDefault="000539A1">
      <w:bookmarkStart w:id="85" w:name="sub_38"/>
      <w:r>
        <w:t>38. По результатам рассмотрения заявления и документ</w:t>
      </w:r>
      <w:r>
        <w:t xml:space="preserve">ов, специалист по назначению единовременной выплаты готовит проект решения о назначении единовременной выплаты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 или об отказе в назначении единовременной выплаты по форм</w:t>
      </w:r>
      <w:r>
        <w:t xml:space="preserve">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bookmarkEnd w:id="85"/>
    <w:p w:rsidR="00000000" w:rsidRDefault="000539A1">
      <w:r>
        <w:t>Проект решения визируется специалистом по назначению единовременной выплаты и передается вместе с комплектом документов на проверку специалисту, осуществляющему контрол</w:t>
      </w:r>
      <w:r>
        <w:t>ь за назначением единовременной выплаты.</w:t>
      </w:r>
    </w:p>
    <w:p w:rsidR="00000000" w:rsidRDefault="000539A1">
      <w:r>
        <w:t>Экземпляр решения о назначении либо об отказе в назначении единовременной выплаты размещается в учетном деле вместе с заявлением и другими правоустанавливающими документами, в том числе в электронном виде.</w:t>
      </w:r>
    </w:p>
    <w:p w:rsidR="00000000" w:rsidRDefault="000539A1">
      <w:bookmarkStart w:id="86" w:name="sub_39"/>
      <w:r>
        <w:t>39.</w:t>
      </w:r>
      <w:r>
        <w:t xml:space="preserve"> Сформированное учетное дело заявителя передается руководителю Учреждения или уполномоченному им лицу (далее - уполномоченное лицо).</w:t>
      </w:r>
    </w:p>
    <w:bookmarkEnd w:id="86"/>
    <w:p w:rsidR="00000000" w:rsidRDefault="000539A1">
      <w:r>
        <w:t>Руководитель Учреждения либо уполномоченное лицо подписывает решение о предоставлении, либо об отказе в предоставлени</w:t>
      </w:r>
      <w:r>
        <w:t>и государственной услуги, прикрепляет решение к карточке обращения и передает его и учетное дело заявителя специалисту по назначению единовременной выплаты.</w:t>
      </w:r>
    </w:p>
    <w:p w:rsidR="00000000" w:rsidRDefault="000539A1">
      <w:r>
        <w:t>Критерий принятия решения: рассмотрение проекта решения о предоставлении или об отказе в предоставл</w:t>
      </w:r>
      <w:r>
        <w:t>ении государственной услуги руководителем Учреждения.</w:t>
      </w:r>
    </w:p>
    <w:p w:rsidR="00000000" w:rsidRDefault="000539A1">
      <w:r>
        <w:t>Результатом административной процедуры является принятие решения о назначении или об отказе в назначении единовременной выплаты.</w:t>
      </w:r>
    </w:p>
    <w:p w:rsidR="00000000" w:rsidRDefault="000539A1">
      <w:r>
        <w:t>Способ фиксации результата административной процедуры: решение о назначен</w:t>
      </w:r>
      <w:r>
        <w:t>ии или об отказе в назначении единовременной выплаты заверяется печатью Учреждения, и размещается в учетном деле, в том числе в электронном виде.</w:t>
      </w:r>
    </w:p>
    <w:p w:rsidR="00000000" w:rsidRDefault="000539A1">
      <w:r>
        <w:t>Максимальный срок исполнения процедуры составляет 10 дней.</w:t>
      </w:r>
    </w:p>
    <w:p w:rsidR="00000000" w:rsidRDefault="000539A1"/>
    <w:p w:rsidR="00000000" w:rsidRDefault="000539A1">
      <w:pPr>
        <w:pStyle w:val="1"/>
      </w:pPr>
      <w:bookmarkStart w:id="87" w:name="sub_1029"/>
      <w:r>
        <w:t>26. Предоставление единовременной социальной выплаты</w:t>
      </w:r>
    </w:p>
    <w:bookmarkEnd w:id="87"/>
    <w:p w:rsidR="00000000" w:rsidRDefault="000539A1"/>
    <w:p w:rsidR="00000000" w:rsidRDefault="000539A1">
      <w:bookmarkStart w:id="88" w:name="sub_40"/>
      <w:r>
        <w:t>40. Основанием для начала административной процедуры по предоставлению единовременной социальной выплаты является регистрация решения о предоставлении государственной услуги.</w:t>
      </w:r>
    </w:p>
    <w:bookmarkEnd w:id="88"/>
    <w:p w:rsidR="00000000" w:rsidRDefault="000539A1">
      <w:r>
        <w:t>Учрежде</w:t>
      </w:r>
      <w:r>
        <w:t>ние перечисляет денежные средства на лицевой счет, открытый в кредитной организации, или в отделение почтовой связи не позднее 30 дней со дня обращения за получением государственной услуги при условии обращения заявителя за ее предоставлением не позднее од</w:t>
      </w:r>
      <w:r>
        <w:t>ного года со дня рождения (усыновления) третьего и последующих детей или детей-близнецов.</w:t>
      </w:r>
    </w:p>
    <w:p w:rsidR="00000000" w:rsidRDefault="000539A1">
      <w:r>
        <w:t>Специалист, осуществляющий контроль по назначению и выплате единовременной выплаты формирует выплатные документы для перечисления выплат на банковские счета получател</w:t>
      </w:r>
      <w:r>
        <w:t>ей единовременной выплаты, открытые в кредитной организации банковской системы Российской Федерации, Липецкой области (далее - кредитные организации) по выбору гражданина, или выплаты (доставки) через структурные подразделения Управления Федеральной почтов</w:t>
      </w:r>
      <w:r>
        <w:t>ой связи - филиала ФГУП "Почта России" (далее - организации почтовой связи) в соответствии с заключенными соглашениями.</w:t>
      </w:r>
    </w:p>
    <w:p w:rsidR="00000000" w:rsidRDefault="000539A1">
      <w:r>
        <w:t>Специалист, осуществляющий контроль по назначению и выплате единовременной выплаты, формирует выплатные документы в электронном виде и (</w:t>
      </w:r>
      <w:r>
        <w:t>или) на бумажном носителе (списки получателей выплат) для предоставления в кредитные организации и в организации почтовой связи.</w:t>
      </w:r>
    </w:p>
    <w:p w:rsidR="00000000" w:rsidRDefault="000539A1">
      <w:bookmarkStart w:id="89" w:name="sub_41"/>
      <w:r>
        <w:t>41. Критерием принятия решения является передача выплатных документов в электронном виде и (или) на бумажном носителе в к</w:t>
      </w:r>
      <w:r>
        <w:t>редитные организации и в организации почтовой связи.</w:t>
      </w:r>
    </w:p>
    <w:p w:rsidR="00000000" w:rsidRDefault="000539A1">
      <w:bookmarkStart w:id="90" w:name="sub_42"/>
      <w:bookmarkEnd w:id="89"/>
      <w:r>
        <w:t>42. Результат административной процедуры: Субвенции из областного бюджета, в установленном законодательством порядке перечисленные на лицевые счета Учреждений, перечисляются согласно заключен</w:t>
      </w:r>
      <w:r>
        <w:t>ным соглашениям на расчетные счета кредитных организаций и Управлению Федеральной почтовой связи Липецкой области - филиалу ФГУП "Почта России" для дальнейшего перечисления сумм единовременной выплаты на имеющиеся у получателей выплаты банковские счета, вк</w:t>
      </w:r>
      <w:r>
        <w:t>лады до востребования или для дальнейшей доставки получателям субсидий через организации почтовой связи.</w:t>
      </w:r>
    </w:p>
    <w:p w:rsidR="00000000" w:rsidRDefault="000539A1">
      <w:bookmarkStart w:id="91" w:name="sub_43"/>
      <w:bookmarkEnd w:id="90"/>
      <w:r>
        <w:t>43. Способ фиксации результата административной процедуры: внесение данных о получателе в Единую государственную информационную систему соц</w:t>
      </w:r>
      <w:r>
        <w:t>иального обеспечения.</w:t>
      </w:r>
    </w:p>
    <w:bookmarkEnd w:id="91"/>
    <w:p w:rsidR="00000000" w:rsidRDefault="000539A1"/>
    <w:p w:rsidR="00000000" w:rsidRDefault="000539A1">
      <w:pPr>
        <w:pStyle w:val="1"/>
      </w:pPr>
      <w:bookmarkStart w:id="92" w:name="sub_1030"/>
      <w:r>
        <w:t>27. Порядок осуществления в электронной форме административных процедур (действий)</w:t>
      </w:r>
    </w:p>
    <w:bookmarkEnd w:id="92"/>
    <w:p w:rsidR="00000000" w:rsidRDefault="000539A1"/>
    <w:p w:rsidR="00000000" w:rsidRDefault="000539A1">
      <w:bookmarkStart w:id="93" w:name="sub_44"/>
      <w:r>
        <w:t>44. Предоставление государственной услуги в электронной форме включает в себя следующие административные процедуры:</w:t>
      </w:r>
    </w:p>
    <w:bookmarkEnd w:id="93"/>
    <w:p w:rsidR="00000000" w:rsidRDefault="000539A1">
      <w:r>
        <w:t>прием и регистрация Учреждением заявления и документов;</w:t>
      </w:r>
    </w:p>
    <w:p w:rsidR="00000000" w:rsidRDefault="000539A1">
      <w:r>
        <w:t>проверка Учреждением наличия оснований для отказа в приеме заявления;</w:t>
      </w:r>
    </w:p>
    <w:p w:rsidR="00000000" w:rsidRDefault="000539A1">
      <w:r>
        <w:t>направление Учреждением заявителю информации о ходе предоставления государственной услуги;</w:t>
      </w:r>
    </w:p>
    <w:p w:rsidR="00000000" w:rsidRDefault="000539A1">
      <w:r>
        <w:t>подготовка и направление Учреждением з</w:t>
      </w:r>
      <w:r>
        <w:t>аявителю уведомления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услуги.</w:t>
      </w:r>
    </w:p>
    <w:p w:rsidR="00000000" w:rsidRDefault="000539A1">
      <w:bookmarkStart w:id="94" w:name="sub_45"/>
      <w:r>
        <w:t xml:space="preserve">45. Заявитель вправе обратиться за получением государственной услуги в </w:t>
      </w:r>
      <w:r>
        <w:t>электронном виде.</w:t>
      </w:r>
    </w:p>
    <w:bookmarkEnd w:id="94"/>
    <w:p w:rsidR="00000000" w:rsidRDefault="000539A1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56" w:history="1">
        <w:r>
          <w:rPr>
            <w:rStyle w:val="a4"/>
          </w:rPr>
          <w:t>По</w:t>
        </w:r>
        <w:r>
          <w:rPr>
            <w:rStyle w:val="a4"/>
          </w:rPr>
          <w:t>ртале</w:t>
        </w:r>
      </w:hyperlink>
      <w:r>
        <w:t>.</w:t>
      </w:r>
    </w:p>
    <w:p w:rsidR="00000000" w:rsidRDefault="000539A1">
      <w:r>
        <w:t xml:space="preserve">Образцы заполнения электронной формы заявления размещаются на </w:t>
      </w:r>
      <w:hyperlink r:id="rId57" w:history="1">
        <w:r>
          <w:rPr>
            <w:rStyle w:val="a4"/>
          </w:rPr>
          <w:t>Портале</w:t>
        </w:r>
      </w:hyperlink>
      <w:r>
        <w:t>.</w:t>
      </w:r>
    </w:p>
    <w:p w:rsidR="00000000" w:rsidRDefault="000539A1">
      <w:r>
        <w:t>Форматно-логическая проверка сформированного заявления осуществляется автоматически после заполнения зая</w:t>
      </w:r>
      <w:r>
        <w:t>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</w:t>
      </w:r>
      <w:r>
        <w:t xml:space="preserve"> в электронной форме заявления.</w:t>
      </w:r>
    </w:p>
    <w:p w:rsidR="00000000" w:rsidRDefault="000539A1">
      <w:bookmarkStart w:id="95" w:name="sub_46"/>
      <w:r>
        <w:t>46. При формировании заявления заявителю обеспечивается:</w:t>
      </w:r>
    </w:p>
    <w:bookmarkEnd w:id="95"/>
    <w:p w:rsidR="00000000" w:rsidRDefault="000539A1">
      <w:r>
        <w:t xml:space="preserve">возможность копирования и сохранения заявления и иных документов, указанных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</w:t>
      </w:r>
      <w:r>
        <w:t>ля предоставления государственной услуги;</w:t>
      </w:r>
    </w:p>
    <w:p w:rsidR="00000000" w:rsidRDefault="000539A1">
      <w:r>
        <w:t>возможность печати на бумажном носителе копии электронной формы заявления;</w:t>
      </w:r>
    </w:p>
    <w:p w:rsidR="00000000" w:rsidRDefault="000539A1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</w:t>
      </w:r>
      <w:r>
        <w:t xml:space="preserve"> ввода и возврате для повторного ввода значений в электронную форму заявления;</w:t>
      </w:r>
    </w:p>
    <w:p w:rsidR="00000000" w:rsidRDefault="000539A1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</w:t>
      </w:r>
      <w:r>
        <w:t>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</w:t>
      </w:r>
      <w:r>
        <w:t xml:space="preserve">ма идентификации и аутентификации), и сведений, опубликованных на </w:t>
      </w:r>
      <w:hyperlink r:id="rId58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0539A1">
      <w:r>
        <w:t>возможность верну</w:t>
      </w:r>
      <w:r>
        <w:t>ться на любой из этапов заполнения электронной формы заявления без потери ранее введенной информации;</w:t>
      </w:r>
    </w:p>
    <w:p w:rsidR="00000000" w:rsidRDefault="000539A1">
      <w:r>
        <w:t xml:space="preserve">возможность доступа заявителя на </w:t>
      </w:r>
      <w:hyperlink r:id="rId59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</w:t>
      </w:r>
      <w:r>
        <w:t>е менее одного года, а также частично сформированным заявлениям - в течение не менее 3 месяцев.</w:t>
      </w:r>
    </w:p>
    <w:p w:rsidR="00000000" w:rsidRDefault="000539A1">
      <w:r>
        <w:t xml:space="preserve">Сформированное и подписанное заявление и иные документы, указанные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п</w:t>
      </w:r>
      <w:r>
        <w:t xml:space="preserve">осредством </w:t>
      </w:r>
      <w:hyperlink r:id="rId60" w:history="1">
        <w:r>
          <w:rPr>
            <w:rStyle w:val="a4"/>
          </w:rPr>
          <w:t>Портала</w:t>
        </w:r>
      </w:hyperlink>
      <w:r>
        <w:t>.</w:t>
      </w:r>
    </w:p>
    <w:p w:rsidR="00000000" w:rsidRDefault="000539A1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61" w:history="1">
        <w:r>
          <w:rPr>
            <w:rStyle w:val="a4"/>
          </w:rPr>
          <w:t>Портала</w:t>
        </w:r>
      </w:hyperlink>
      <w:r>
        <w:t xml:space="preserve"> и </w:t>
      </w:r>
      <w:hyperlink r:id="rId62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0539A1">
      <w:bookmarkStart w:id="96" w:name="sub_47"/>
      <w:r>
        <w:t>47. Заявитель имеет возможность получения информ</w:t>
      </w:r>
      <w:r>
        <w:t>ации о ходе предоставления государственной услуги.</w:t>
      </w:r>
    </w:p>
    <w:bookmarkEnd w:id="96"/>
    <w:p w:rsidR="00000000" w:rsidRDefault="000539A1">
      <w:r>
        <w:t xml:space="preserve">При обращении заявителя за получением государственной услуги с </w:t>
      </w:r>
      <w:hyperlink r:id="rId63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</w:t>
      </w:r>
      <w:r>
        <w:t>нной услуги передается в личный кабинет заявителя на Портале.</w:t>
      </w:r>
    </w:p>
    <w:p w:rsidR="00000000" w:rsidRDefault="000539A1">
      <w:r>
        <w:t xml:space="preserve">Для просмотра сведений о ходе предоставления государственной услуги через </w:t>
      </w:r>
      <w:hyperlink r:id="rId64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0539A1">
      <w:r>
        <w:t xml:space="preserve">авторизоваться на </w:t>
      </w:r>
      <w:hyperlink r:id="rId65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0539A1">
      <w:r>
        <w:t>найти в личном кабинете соответствующую заявку;</w:t>
      </w:r>
    </w:p>
    <w:p w:rsidR="00000000" w:rsidRDefault="000539A1">
      <w:r>
        <w:t>просмотреть информацию о ходе предоставления государственной услуги.</w:t>
      </w:r>
    </w:p>
    <w:p w:rsidR="00000000" w:rsidRDefault="000539A1">
      <w:r>
        <w:t>Информация о ходе предоставления гос</w:t>
      </w:r>
      <w:r>
        <w:t xml:space="preserve">ударственной услуги направляется заявителю управлением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66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0539A1">
      <w:r>
        <w:t>При предоставлении государственной услуги в электронной форме заявителю направляется:</w:t>
      </w:r>
    </w:p>
    <w:p w:rsidR="00000000" w:rsidRDefault="000539A1">
      <w:r>
        <w:t xml:space="preserve">уведомление об отказе в приеме заявления и иных документов, необходимых для предоставления государственной услуги, к </w:t>
      </w:r>
      <w:r>
        <w:t>рассмотрению по существу с указанием причин отказа;</w:t>
      </w:r>
    </w:p>
    <w:p w:rsidR="00000000" w:rsidRDefault="000539A1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0539A1">
      <w:r>
        <w:t>уведомление об окончании п</w:t>
      </w:r>
      <w:r>
        <w:t>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назначении либо об отказе в назначении единовременной выплаты).</w:t>
      </w:r>
    </w:p>
    <w:p w:rsidR="00000000" w:rsidRDefault="000539A1">
      <w:r>
        <w:t>Заявителям обеспечивается возмо</w:t>
      </w:r>
      <w:r>
        <w:t xml:space="preserve">жность оценить доступность и качество государственной услуги на </w:t>
      </w:r>
      <w:hyperlink r:id="rId67" w:history="1">
        <w:r>
          <w:rPr>
            <w:rStyle w:val="a4"/>
          </w:rPr>
          <w:t>Портале</w:t>
        </w:r>
      </w:hyperlink>
      <w:r>
        <w:t>.</w:t>
      </w:r>
    </w:p>
    <w:p w:rsidR="00000000" w:rsidRDefault="000539A1"/>
    <w:p w:rsidR="00000000" w:rsidRDefault="000539A1">
      <w:pPr>
        <w:pStyle w:val="1"/>
      </w:pPr>
      <w:bookmarkStart w:id="97" w:name="sub_1031"/>
      <w:r>
        <w:t>28. Порядок исправления допущенных опечаток и ошибок в выданных в результате предоставления государстве</w:t>
      </w:r>
      <w:r>
        <w:t>нной услуги документах</w:t>
      </w:r>
    </w:p>
    <w:bookmarkEnd w:id="97"/>
    <w:p w:rsidR="00000000" w:rsidRDefault="000539A1"/>
    <w:p w:rsidR="00000000" w:rsidRDefault="000539A1">
      <w:bookmarkStart w:id="98" w:name="sub_48"/>
      <w:r>
        <w:t>48.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</w:t>
      </w:r>
      <w:r>
        <w:t>опущенных опечаток и ошибок в выданных в результате предоставления услуги документах.</w:t>
      </w:r>
    </w:p>
    <w:bookmarkEnd w:id="98"/>
    <w:p w:rsidR="00000000" w:rsidRDefault="000539A1">
      <w:r>
        <w:t xml:space="preserve"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</w:t>
      </w:r>
      <w:r>
        <w:t>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0539A1">
      <w:r>
        <w:t>При направлении заявления об исправлении опечат</w:t>
      </w:r>
      <w:r>
        <w:t>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0539A1">
      <w:r>
        <w:t>При подаче заявления об исправлении опечаток и/или ошибок и документов н</w:t>
      </w:r>
      <w:r>
        <w:t>епосредственно в Учреждение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0539A1">
      <w:r>
        <w:t>При подаче заявления об исправлен</w:t>
      </w:r>
      <w:r>
        <w:t xml:space="preserve">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</w:t>
      </w:r>
      <w:r>
        <w:t xml:space="preserve">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68" w:history="1">
        <w:r>
          <w:rPr>
            <w:rStyle w:val="a4"/>
          </w:rPr>
          <w:t>По</w:t>
        </w:r>
        <w:r>
          <w:rPr>
            <w:rStyle w:val="a4"/>
          </w:rPr>
          <w:t>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0539A1">
      <w:bookmarkStart w:id="99" w:name="sub_49"/>
      <w:r>
        <w:t>49. Специалист Учреждения по приему документов рассматривает заявление и проверяет представленные документы на предмет наличия</w:t>
      </w:r>
      <w:r>
        <w:t xml:space="preserve"> опечаток и/или ошибок и передает специалисту по назначению единовременной выплаты.</w:t>
      </w:r>
    </w:p>
    <w:bookmarkEnd w:id="99"/>
    <w:p w:rsidR="00000000" w:rsidRDefault="000539A1">
      <w:r>
        <w:t>По результатам рассмотрения заявления об исправлении опечаток и/или ошибок специалист по назначению единовременной выплаты подготавливает проект решения об исправлени</w:t>
      </w:r>
      <w:r>
        <w:t>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</w:t>
      </w:r>
      <w:r>
        <w:t xml:space="preserve"> услуги, и передает его с учетным делом руководителю Учреждения (или уполномоченному лицу).</w:t>
      </w:r>
    </w:p>
    <w:p w:rsidR="00000000" w:rsidRDefault="000539A1">
      <w:bookmarkStart w:id="100" w:name="sub_50"/>
      <w:r>
        <w:t>50.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</w:t>
      </w:r>
      <w:r>
        <w:t>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</w:t>
      </w:r>
      <w:r>
        <w:t>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</w:t>
      </w:r>
      <w:r>
        <w:t>рственной услуги, решение заверяется печатью Учреждения и размещается в персональном деле заявителя.</w:t>
      </w:r>
    </w:p>
    <w:bookmarkEnd w:id="100"/>
    <w:p w:rsidR="00000000" w:rsidRDefault="000539A1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</w:t>
      </w:r>
      <w:r>
        <w:t>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0539A1">
      <w:r>
        <w:t>Максимальный срок исполнения процедуры сос</w:t>
      </w:r>
      <w:r>
        <w:t>тавляет 5 рабочих дней.</w:t>
      </w:r>
    </w:p>
    <w:p w:rsidR="00000000" w:rsidRDefault="000539A1">
      <w:r>
        <w:t>Критерий принятия решения: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0539A1">
      <w:r>
        <w:t>Результатом административной процедуры является подписание решения об исправлении опеча</w:t>
      </w:r>
      <w:r>
        <w:t>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</w:t>
      </w:r>
      <w:r>
        <w:t>.</w:t>
      </w:r>
    </w:p>
    <w:p w:rsidR="00000000" w:rsidRDefault="000539A1">
      <w:r>
        <w:t>Способ фиксации результата административной процедуры - регистрация исправленного документа или принятого решения в порядке, установленном правилами делопроизводства.</w:t>
      </w:r>
    </w:p>
    <w:p w:rsidR="00000000" w:rsidRDefault="000539A1">
      <w:r>
        <w:t>Документ, содержащий опечатки и (или) ошибки, после замены подлежит уничтожению, факт</w:t>
      </w:r>
      <w:r>
        <w:t xml:space="preserve"> которого фиксируется в деле по рассмотрении обращения заявителя.</w:t>
      </w:r>
    </w:p>
    <w:p w:rsidR="00000000" w:rsidRDefault="000539A1">
      <w:bookmarkStart w:id="101" w:name="sub_51"/>
      <w:r>
        <w:t>51.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</w:t>
      </w:r>
      <w:r>
        <w:t>едоставление государственной услуги, в течение 5 рабочих дней со дня принятия решения.</w:t>
      </w:r>
    </w:p>
    <w:bookmarkEnd w:id="101"/>
    <w:p w:rsidR="00000000" w:rsidRDefault="000539A1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0539A1">
      <w:r>
        <w:t>- изменение содержания</w:t>
      </w:r>
      <w:r>
        <w:t xml:space="preserve"> документов, являющихся результатом предоставления государственной услуги;</w:t>
      </w:r>
    </w:p>
    <w:p w:rsidR="00000000" w:rsidRDefault="000539A1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0539A1"/>
    <w:p w:rsidR="00000000" w:rsidRDefault="000539A1">
      <w:pPr>
        <w:pStyle w:val="1"/>
      </w:pPr>
      <w:bookmarkStart w:id="102" w:name="sub_1032"/>
      <w:r>
        <w:t xml:space="preserve">Раздел IV. </w:t>
      </w:r>
      <w:r>
        <w:t>Формы контроля за исполнением регламента</w:t>
      </w:r>
    </w:p>
    <w:bookmarkEnd w:id="102"/>
    <w:p w:rsidR="00000000" w:rsidRDefault="000539A1"/>
    <w:p w:rsidR="00000000" w:rsidRDefault="000539A1">
      <w:pPr>
        <w:pStyle w:val="1"/>
      </w:pPr>
      <w:bookmarkStart w:id="103" w:name="sub_1033"/>
      <w:r>
        <w:t>29.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</w:t>
      </w:r>
      <w:r>
        <w:t>ставлению государственной услуги, а также принятием ими решений</w:t>
      </w:r>
    </w:p>
    <w:bookmarkEnd w:id="103"/>
    <w:p w:rsidR="00000000" w:rsidRDefault="000539A1"/>
    <w:p w:rsidR="00000000" w:rsidRDefault="000539A1">
      <w:bookmarkStart w:id="104" w:name="sub_52"/>
      <w:r>
        <w:t>52.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 принятием реш</w:t>
      </w:r>
      <w:r>
        <w:t>ений специалистами осуществляется руководителем Учреждения, должностными лицами Управления, ответственными за организацию работы по предоставлению государственной услуги.</w:t>
      </w:r>
    </w:p>
    <w:bookmarkEnd w:id="104"/>
    <w:p w:rsidR="00000000" w:rsidRDefault="000539A1"/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подраздела 30 изменено</w:t>
      </w:r>
      <w:r>
        <w:rPr>
          <w:shd w:val="clear" w:color="auto" w:fill="F0F0F0"/>
        </w:rPr>
        <w:t xml:space="preserve"> с 2 июля 2021 г. - </w:t>
      </w:r>
      <w:hyperlink r:id="rId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pPr>
        <w:pStyle w:val="1"/>
      </w:pPr>
      <w:r>
        <w:t>30.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p w:rsidR="00000000" w:rsidRDefault="000539A1"/>
    <w:p w:rsidR="00000000" w:rsidRDefault="000539A1">
      <w:bookmarkStart w:id="106" w:name="sub_53"/>
      <w:r>
        <w:t xml:space="preserve">53. Проверки полноты и </w:t>
      </w:r>
      <w:r>
        <w:t>качества предоставления государственной услуги осуществляются на основании приказов начальника Управления.</w:t>
      </w:r>
    </w:p>
    <w:p w:rsidR="00000000" w:rsidRDefault="000539A1">
      <w:bookmarkStart w:id="107" w:name="sub_54"/>
      <w:bookmarkEnd w:id="106"/>
      <w:r>
        <w:t xml:space="preserve">54. Проведение проверок может носить плановый характер (осуществляться на основании годовых планов работы, но не реже одного раза в год) </w:t>
      </w:r>
      <w:r>
        <w:t>и внеплановый характер (по конкретному обращению).</w:t>
      </w:r>
    </w:p>
    <w:p w:rsidR="00000000" w:rsidRDefault="000539A1">
      <w:bookmarkStart w:id="108" w:name="sub_55"/>
      <w:bookmarkEnd w:id="107"/>
      <w:r>
        <w:t>55.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</w:t>
      </w:r>
      <w:r>
        <w:t>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0539A1">
      <w:bookmarkStart w:id="109" w:name="sub_56"/>
      <w:bookmarkEnd w:id="108"/>
      <w:r>
        <w:t>56. Результаты проведения проверок оформляются в виде акта, в котором отмечаются выявленные</w:t>
      </w:r>
      <w:r>
        <w:t xml:space="preserve"> недостатки и предложения по их устранению.</w:t>
      </w:r>
    </w:p>
    <w:bookmarkEnd w:id="109"/>
    <w:p w:rsidR="00000000" w:rsidRDefault="000539A1"/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1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31 изменено с 2 июля 2021 г. - </w:t>
      </w:r>
      <w:hyperlink r:id="rId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</w:t>
      </w:r>
      <w:r>
        <w:rPr>
          <w:shd w:val="clear" w:color="auto" w:fill="F0F0F0"/>
        </w:rPr>
        <w:t xml:space="preserve"> 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pPr>
        <w:pStyle w:val="1"/>
      </w:pPr>
      <w:r>
        <w:t>31. Ответственность должностных лиц органа, предоставляющего государственную услугу, за решения и действия (бездейс</w:t>
      </w:r>
      <w:r>
        <w:t>твие), принимаемые (осуществляемые) ими в ходе предоставления регламента</w:t>
      </w:r>
    </w:p>
    <w:p w:rsidR="00000000" w:rsidRDefault="000539A1"/>
    <w:p w:rsidR="00000000" w:rsidRDefault="000539A1">
      <w:bookmarkStart w:id="111" w:name="sub_57"/>
      <w:r>
        <w:t>57. Персональная ответственность специалистов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0539A1">
      <w:bookmarkStart w:id="112" w:name="sub_58"/>
      <w:bookmarkEnd w:id="111"/>
      <w:r>
        <w:t>58.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12"/>
    <w:p w:rsidR="00000000" w:rsidRDefault="000539A1"/>
    <w:p w:rsidR="00000000" w:rsidRDefault="000539A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32 изменено с 2 июля 2021 г. - </w:t>
      </w:r>
      <w:hyperlink r:id="rId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30 июня 2021 г. N 48-Н</w:t>
      </w:r>
    </w:p>
    <w:p w:rsidR="00000000" w:rsidRDefault="000539A1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39A1">
      <w:pPr>
        <w:pStyle w:val="1"/>
      </w:pPr>
      <w:r>
        <w:t>32.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0539A1"/>
    <w:p w:rsidR="00000000" w:rsidRDefault="000539A1">
      <w:bookmarkStart w:id="114" w:name="sub_59"/>
      <w:r>
        <w:t>59. Контроль за предоставлением госуд</w:t>
      </w:r>
      <w:r>
        <w:t>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услуги, получения полной, актуальной и достоверной информации о порядке</w:t>
      </w:r>
      <w:r>
        <w:t xml:space="preserve">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14"/>
    <w:p w:rsidR="00000000" w:rsidRDefault="000539A1"/>
    <w:p w:rsidR="00000000" w:rsidRDefault="000539A1">
      <w:pPr>
        <w:pStyle w:val="1"/>
      </w:pPr>
      <w:bookmarkStart w:id="115" w:name="sub_1037"/>
      <w:r>
        <w:t>Раздел V. Досудебный (внесудебный) Порядок обжалования решений и действий (бездействия) органа, пред</w:t>
      </w:r>
      <w:r>
        <w:t>оставляющего государственную услугу, а также его должностных лиц</w:t>
      </w:r>
    </w:p>
    <w:bookmarkEnd w:id="115"/>
    <w:p w:rsidR="00000000" w:rsidRDefault="000539A1"/>
    <w:p w:rsidR="00000000" w:rsidRDefault="000539A1">
      <w:pPr>
        <w:pStyle w:val="1"/>
      </w:pPr>
      <w:bookmarkStart w:id="116" w:name="sub_1038"/>
      <w:r>
        <w:t>33. Информация для заявителя о его праве подать жалобу</w:t>
      </w:r>
    </w:p>
    <w:bookmarkEnd w:id="116"/>
    <w:p w:rsidR="00000000" w:rsidRDefault="000539A1"/>
    <w:p w:rsidR="00000000" w:rsidRDefault="000539A1">
      <w:bookmarkStart w:id="117" w:name="sub_60"/>
      <w:r>
        <w:t>60. Заявитель имеет право на досудебное (внесудебное) обжалование действий (бездействия) и решений, прин</w:t>
      </w:r>
      <w:r>
        <w:t>ятых (осуществляемых) специалистами Учреждения или УМФЦ в ходе предоставления государственной услуги.</w:t>
      </w:r>
    </w:p>
    <w:bookmarkEnd w:id="117"/>
    <w:p w:rsidR="00000000" w:rsidRDefault="000539A1"/>
    <w:p w:rsidR="00000000" w:rsidRDefault="000539A1">
      <w:pPr>
        <w:pStyle w:val="1"/>
      </w:pPr>
      <w:bookmarkStart w:id="118" w:name="sub_1039"/>
      <w:r>
        <w:t>34. Предмет жалобы</w:t>
      </w:r>
    </w:p>
    <w:bookmarkEnd w:id="118"/>
    <w:p w:rsidR="00000000" w:rsidRDefault="000539A1"/>
    <w:p w:rsidR="00000000" w:rsidRDefault="000539A1">
      <w:bookmarkStart w:id="119" w:name="sub_61"/>
      <w:r>
        <w:t>61. Заявитель может обратиться с жалобой, в том числе в следующих случаях:</w:t>
      </w:r>
    </w:p>
    <w:p w:rsidR="00000000" w:rsidRDefault="000539A1">
      <w:bookmarkStart w:id="120" w:name="sub_1071"/>
      <w:bookmarkEnd w:id="119"/>
      <w:r>
        <w:t>1) нарушение сро</w:t>
      </w:r>
      <w:r>
        <w:t>ка регистрации запроса заявителя о предоставлении государственной услуги;</w:t>
      </w:r>
    </w:p>
    <w:p w:rsidR="00000000" w:rsidRDefault="000539A1">
      <w:bookmarkStart w:id="121" w:name="sub_1072"/>
      <w:bookmarkEnd w:id="120"/>
      <w:r>
        <w:t>2) нарушение срока предоставления государственной услуги;</w:t>
      </w:r>
    </w:p>
    <w:p w:rsidR="00000000" w:rsidRDefault="000539A1">
      <w:bookmarkStart w:id="122" w:name="sub_1073"/>
      <w:bookmarkEnd w:id="121"/>
      <w:r>
        <w:t>3) требование у заявителя документов или информации либо осуществления действий, представлен</w:t>
      </w:r>
      <w:r>
        <w:t>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0539A1">
      <w:bookmarkStart w:id="123" w:name="sub_1074"/>
      <w:bookmarkEnd w:id="122"/>
      <w:r>
        <w:t xml:space="preserve">4) отказ в приеме документов, представление которых </w:t>
      </w:r>
      <w:r>
        <w:t>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0539A1">
      <w:bookmarkStart w:id="124" w:name="sub_1075"/>
      <w:bookmarkEnd w:id="123"/>
      <w:r>
        <w:t>5) отказ в предоставлении государственной услуги, если основания отказа</w:t>
      </w:r>
      <w:r>
        <w:t xml:space="preserve"> не предусмотрены федеральными законами и принятыми в соответствии с ними законами и иными нормативными правовыми актами Российской Федерации, и законами, и нормативными правовыми актами Липецкой области;</w:t>
      </w:r>
    </w:p>
    <w:p w:rsidR="00000000" w:rsidRDefault="000539A1">
      <w:bookmarkStart w:id="125" w:name="sub_1076"/>
      <w:bookmarkEnd w:id="124"/>
      <w:r>
        <w:t>6) затребование с заявителя при пре</w:t>
      </w:r>
      <w:r>
        <w:t>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0539A1">
      <w:bookmarkStart w:id="126" w:name="sub_1077"/>
      <w:bookmarkEnd w:id="125"/>
      <w:r>
        <w:t>7) отказ Учреждения, специалиста Учреждения в исправлении допущенных опечаток и</w:t>
      </w:r>
      <w:r>
        <w:t xml:space="preserve">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0539A1">
      <w:bookmarkStart w:id="127" w:name="sub_1078"/>
      <w:bookmarkEnd w:id="126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0539A1">
      <w:bookmarkStart w:id="128" w:name="sub_1079"/>
      <w:bookmarkEnd w:id="127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>
        <w:t>ативными правовыми актами Липецкой области;</w:t>
      </w:r>
    </w:p>
    <w:p w:rsidR="00000000" w:rsidRDefault="000539A1">
      <w:bookmarkStart w:id="129" w:name="sub_1080"/>
      <w:bookmarkEnd w:id="128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</w:t>
      </w:r>
      <w:r>
        <w:t xml:space="preserve">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5" w:history="1">
        <w:r>
          <w:rPr>
            <w:rStyle w:val="a4"/>
          </w:rPr>
          <w:t>пунктом 4 части 1 статьи 7</w:t>
        </w:r>
      </w:hyperlink>
      <w:r>
        <w:t xml:space="preserve"> Федеральног</w:t>
      </w:r>
      <w:r>
        <w:t>о закона.</w:t>
      </w:r>
    </w:p>
    <w:bookmarkEnd w:id="129"/>
    <w:p w:rsidR="00000000" w:rsidRDefault="000539A1"/>
    <w:p w:rsidR="00000000" w:rsidRDefault="000539A1">
      <w:pPr>
        <w:pStyle w:val="1"/>
      </w:pPr>
      <w:bookmarkStart w:id="130" w:name="sub_1040"/>
      <w:r>
        <w:t>35. Органы государственной власти, организации, должностные лица, которым может быть направлена жалоба</w:t>
      </w:r>
    </w:p>
    <w:bookmarkEnd w:id="130"/>
    <w:p w:rsidR="00000000" w:rsidRDefault="000539A1"/>
    <w:p w:rsidR="00000000" w:rsidRDefault="000539A1">
      <w:bookmarkStart w:id="131" w:name="sub_62"/>
      <w:r>
        <w:t>62. Жалобы на решения и действия (бездействие) должностных лиц Управления, специалистов Учреждений подаются начальнику Управления.</w:t>
      </w:r>
    </w:p>
    <w:p w:rsidR="00000000" w:rsidRDefault="000539A1">
      <w:bookmarkStart w:id="132" w:name="sub_63"/>
      <w:bookmarkEnd w:id="131"/>
      <w:r>
        <w:t>63. Жалобы на решения и действия (бездействие) начальника Управления подаются в администрацию Липецкой области.</w:t>
      </w:r>
    </w:p>
    <w:bookmarkEnd w:id="132"/>
    <w:p w:rsidR="00000000" w:rsidRDefault="000539A1"/>
    <w:p w:rsidR="00000000" w:rsidRDefault="000539A1">
      <w:pPr>
        <w:pStyle w:val="1"/>
      </w:pPr>
      <w:bookmarkStart w:id="133" w:name="sub_1041"/>
      <w:r>
        <w:t>36. Порядок подачи и рассмотрения жалобы</w:t>
      </w:r>
    </w:p>
    <w:bookmarkEnd w:id="133"/>
    <w:p w:rsidR="00000000" w:rsidRDefault="000539A1"/>
    <w:p w:rsidR="00000000" w:rsidRDefault="000539A1">
      <w:bookmarkStart w:id="134" w:name="sub_64"/>
      <w:r>
        <w:t>64.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0539A1">
      <w:bookmarkStart w:id="135" w:name="sub_65"/>
      <w:bookmarkEnd w:id="134"/>
      <w:r>
        <w:t>65. Жалоба подается в письменной форме на бумажном носителе</w:t>
      </w:r>
      <w:r>
        <w:t xml:space="preserve"> или в форме электронного документа.</w:t>
      </w:r>
    </w:p>
    <w:bookmarkEnd w:id="135"/>
    <w:p w:rsidR="00000000" w:rsidRDefault="000539A1">
      <w:r>
        <w:t xml:space="preserve">Жалоба может быть направлена по почте, через многофункциональный центр, с использованием информационно-телекоммуникационной сети, "Интернет", </w:t>
      </w:r>
      <w:hyperlink r:id="rId76" w:history="1">
        <w:r>
          <w:rPr>
            <w:rStyle w:val="a4"/>
          </w:rPr>
          <w:t>оф</w:t>
        </w:r>
        <w:r>
          <w:rPr>
            <w:rStyle w:val="a4"/>
          </w:rPr>
          <w:t>ициального сайта</w:t>
        </w:r>
      </w:hyperlink>
      <w:r>
        <w:t xml:space="preserve"> Управления, </w:t>
      </w:r>
      <w:hyperlink r:id="rId77" w:history="1">
        <w:r>
          <w:rPr>
            <w:rStyle w:val="a4"/>
          </w:rPr>
          <w:t>Портала</w:t>
        </w:r>
      </w:hyperlink>
      <w:r>
        <w:t>, а также может быть подана при личном приеме заявителя.</w:t>
      </w:r>
    </w:p>
    <w:p w:rsidR="00000000" w:rsidRDefault="000539A1">
      <w:bookmarkStart w:id="136" w:name="sub_66"/>
      <w:r>
        <w:t>66. Жалоба должна содержать:</w:t>
      </w:r>
    </w:p>
    <w:p w:rsidR="00000000" w:rsidRDefault="000539A1">
      <w:bookmarkStart w:id="137" w:name="sub_1081"/>
      <w:bookmarkEnd w:id="136"/>
      <w:r>
        <w:t>1) наименование Учреждения, фамилию, имя</w:t>
      </w:r>
      <w:r>
        <w:t>, отчество (последнее - при наличии) работника Учреждения, решения и действия (бездействие) которых обжалуется;</w:t>
      </w:r>
    </w:p>
    <w:p w:rsidR="00000000" w:rsidRDefault="000539A1">
      <w:bookmarkStart w:id="138" w:name="sub_1082"/>
      <w:bookmarkEnd w:id="137"/>
      <w:r>
        <w:t>2) фамилию, имя, отчество (последнее - при наличии), сведения о месте жительства заявителя, а также номер (номера) контактного т</w:t>
      </w:r>
      <w:r>
        <w:t>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539A1">
      <w:bookmarkStart w:id="139" w:name="sub_1083"/>
      <w:bookmarkEnd w:id="138"/>
      <w:r>
        <w:t>3) сведения об обжалуемых решениях и действиях (бездействии) Учреждения, специалиста, работника Учреждения;</w:t>
      </w:r>
    </w:p>
    <w:p w:rsidR="00000000" w:rsidRDefault="000539A1">
      <w:bookmarkStart w:id="140" w:name="sub_1084"/>
      <w:bookmarkEnd w:id="139"/>
      <w:r>
        <w:t>4) доводы, на основании которых заявитель не согласен с решением и действием (бездействием) Учреждения, специалиста, работника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0539A1">
      <w:bookmarkStart w:id="141" w:name="sub_67"/>
      <w:bookmarkEnd w:id="140"/>
      <w:r>
        <w:t xml:space="preserve">67.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</w:t>
      </w:r>
      <w:r>
        <w:t>и рассмотрения жалобы.</w:t>
      </w:r>
    </w:p>
    <w:p w:rsidR="00000000" w:rsidRDefault="000539A1">
      <w:bookmarkStart w:id="142" w:name="sub_68"/>
      <w:bookmarkEnd w:id="141"/>
      <w:r>
        <w:t>68. Ответ на жалобу не дается в следующих случаях:</w:t>
      </w:r>
    </w:p>
    <w:bookmarkEnd w:id="142"/>
    <w:p w:rsidR="00000000" w:rsidRDefault="000539A1">
      <w:r>
        <w:t xml:space="preserve"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</w:t>
      </w:r>
      <w:r>
        <w:t>его фамилия и почтовый адрес поддаются прочтению);</w:t>
      </w:r>
    </w:p>
    <w:p w:rsidR="00000000" w:rsidRDefault="000539A1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0539A1">
      <w:r>
        <w:t xml:space="preserve">если </w:t>
      </w:r>
      <w:r>
        <w:t>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539A1">
      <w:r>
        <w:t>если в жалобе, поступившей в форме электронного документа, не указаны фамилия либо имя заявителя и адрес электронной п</w:t>
      </w:r>
      <w:r>
        <w:t>очты.</w:t>
      </w:r>
    </w:p>
    <w:p w:rsidR="00000000" w:rsidRDefault="000539A1">
      <w:bookmarkStart w:id="143" w:name="sub_69"/>
      <w:r>
        <w:t>69. Учреждение, Управление вправе оставить заявление без ответа по существу в следующих случаях:</w:t>
      </w:r>
    </w:p>
    <w:bookmarkEnd w:id="143"/>
    <w:p w:rsidR="00000000" w:rsidRDefault="000539A1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</w:t>
      </w:r>
      <w:r>
        <w:t>ого лица, а также членов его семьи. Заявителю сообщается о недопустимости злоупотребления правом;</w:t>
      </w:r>
    </w:p>
    <w:p w:rsidR="00000000" w:rsidRDefault="000539A1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7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539A1">
      <w:r>
        <w:t>В случае, если в письм</w:t>
      </w:r>
      <w:r>
        <w:t>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</w:t>
      </w:r>
      <w:r>
        <w:t>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</w:t>
      </w:r>
      <w:r>
        <w:t>н или одному и тому же должностному лицу. О данном решении уведомляется заявитель.</w:t>
      </w:r>
    </w:p>
    <w:p w:rsidR="00000000" w:rsidRDefault="000539A1">
      <w:bookmarkStart w:id="144" w:name="sub_70"/>
      <w:r>
        <w:t>70.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</w:t>
      </w:r>
      <w:r>
        <w:t>ования данного судебного решения.</w:t>
      </w:r>
    </w:p>
    <w:p w:rsidR="00000000" w:rsidRDefault="000539A1">
      <w:bookmarkStart w:id="145" w:name="sub_71"/>
      <w:bookmarkEnd w:id="144"/>
      <w:r>
        <w:t>71.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либо вышестоящем</w:t>
      </w:r>
      <w:r>
        <w:t>у должностному лицу.</w:t>
      </w:r>
    </w:p>
    <w:bookmarkEnd w:id="145"/>
    <w:p w:rsidR="00000000" w:rsidRDefault="000539A1"/>
    <w:p w:rsidR="00000000" w:rsidRDefault="000539A1">
      <w:pPr>
        <w:pStyle w:val="1"/>
      </w:pPr>
      <w:bookmarkStart w:id="146" w:name="sub_1042"/>
      <w:r>
        <w:t>37. Сроки рассмотрения жалобы</w:t>
      </w:r>
    </w:p>
    <w:bookmarkEnd w:id="146"/>
    <w:p w:rsidR="00000000" w:rsidRDefault="000539A1"/>
    <w:p w:rsidR="00000000" w:rsidRDefault="000539A1">
      <w:bookmarkStart w:id="147" w:name="sub_72"/>
      <w:r>
        <w:t xml:space="preserve">72. Жалоба, поступившая в Управление, Учреждение,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</w:t>
      </w:r>
      <w:r>
        <w:t>случае обжалования нарушения установленного срока таких исправлений - в течение пяти рабочих дней со дня ее регистрации.</w:t>
      </w:r>
    </w:p>
    <w:bookmarkEnd w:id="147"/>
    <w:p w:rsidR="00000000" w:rsidRDefault="000539A1"/>
    <w:p w:rsidR="00000000" w:rsidRDefault="000539A1">
      <w:pPr>
        <w:pStyle w:val="1"/>
      </w:pPr>
      <w:bookmarkStart w:id="148" w:name="sub_1043"/>
      <w:r>
        <w:t>38. Результат рассмотрения жалобы</w:t>
      </w:r>
    </w:p>
    <w:bookmarkEnd w:id="148"/>
    <w:p w:rsidR="00000000" w:rsidRDefault="000539A1"/>
    <w:p w:rsidR="00000000" w:rsidRDefault="000539A1">
      <w:bookmarkStart w:id="149" w:name="sub_73"/>
      <w:r>
        <w:t>73. По результатам рассмотрения жалобы принимается одно из следующих ре</w:t>
      </w:r>
      <w:r>
        <w:t>шений:</w:t>
      </w:r>
    </w:p>
    <w:p w:rsidR="00000000" w:rsidRDefault="000539A1">
      <w:bookmarkStart w:id="150" w:name="sub_1085"/>
      <w:bookmarkEnd w:id="149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</w:t>
      </w:r>
      <w:r>
        <w:t>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0539A1">
      <w:bookmarkStart w:id="151" w:name="sub_1086"/>
      <w:bookmarkEnd w:id="150"/>
      <w:r>
        <w:t>2) в удовлетворении жалобы отказывается.</w:t>
      </w:r>
    </w:p>
    <w:bookmarkEnd w:id="151"/>
    <w:p w:rsidR="00000000" w:rsidRDefault="000539A1"/>
    <w:p w:rsidR="00000000" w:rsidRDefault="000539A1">
      <w:pPr>
        <w:pStyle w:val="1"/>
      </w:pPr>
      <w:bookmarkStart w:id="152" w:name="sub_1044"/>
      <w:r>
        <w:t>39. П</w:t>
      </w:r>
      <w:r>
        <w:t>орядок информирования заявителя о результатах рассмотрения жалобы</w:t>
      </w:r>
    </w:p>
    <w:bookmarkEnd w:id="152"/>
    <w:p w:rsidR="00000000" w:rsidRDefault="000539A1"/>
    <w:p w:rsidR="00000000" w:rsidRDefault="000539A1">
      <w:bookmarkStart w:id="153" w:name="sub_74"/>
      <w:r>
        <w:t>74.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</w:t>
      </w:r>
      <w:r>
        <w:t>х рассмотрения жалобы.</w:t>
      </w:r>
    </w:p>
    <w:bookmarkEnd w:id="153"/>
    <w:p w:rsidR="00000000" w:rsidRDefault="000539A1">
      <w: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государственной услуги, а </w:t>
      </w:r>
      <w:r>
        <w:t>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0539A1">
      <w:r>
        <w:t>В случае признания жалобы не подлежащей удовлетворению в ответе заявите</w:t>
      </w:r>
      <w:r>
        <w:t>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0539A1">
      <w:bookmarkStart w:id="154" w:name="sub_75"/>
      <w:r>
        <w:t>75. В случае установления в ходе или по результатам рассмотрения жалобы признаков состава административного правонарушен</w:t>
      </w:r>
      <w:r>
        <w:t>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0539A1">
      <w:bookmarkStart w:id="155" w:name="sub_76"/>
      <w:bookmarkEnd w:id="154"/>
      <w:r>
        <w:t>76. Положения Федерального закона, устанавливающие порядок рассмотрения жалоб на</w:t>
      </w:r>
      <w:r>
        <w:t xml:space="preserve">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79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</w:t>
      </w:r>
      <w:r>
        <w:t>мотрения обращений граждан Российской Федерации".</w:t>
      </w:r>
    </w:p>
    <w:bookmarkEnd w:id="155"/>
    <w:p w:rsidR="00000000" w:rsidRDefault="000539A1"/>
    <w:p w:rsidR="00000000" w:rsidRDefault="000539A1">
      <w:pPr>
        <w:pStyle w:val="1"/>
      </w:pPr>
      <w:bookmarkStart w:id="156" w:name="sub_1045"/>
      <w:r>
        <w:t>40. Порядок обжалования решения по жалобе</w:t>
      </w:r>
    </w:p>
    <w:bookmarkEnd w:id="156"/>
    <w:p w:rsidR="00000000" w:rsidRDefault="000539A1"/>
    <w:p w:rsidR="00000000" w:rsidRDefault="000539A1">
      <w:bookmarkStart w:id="157" w:name="sub_77"/>
      <w:r>
        <w:t>77. Заявитель вправе обжаловать решение по жалобе в органы прокуратуры или в судебном порядке.</w:t>
      </w:r>
    </w:p>
    <w:bookmarkEnd w:id="157"/>
    <w:p w:rsidR="00000000" w:rsidRDefault="000539A1"/>
    <w:p w:rsidR="00000000" w:rsidRDefault="000539A1">
      <w:pPr>
        <w:pStyle w:val="1"/>
      </w:pPr>
      <w:bookmarkStart w:id="158" w:name="sub_1046"/>
      <w:r>
        <w:t>41. Право заявителя на п</w:t>
      </w:r>
      <w:r>
        <w:t>олучение информации и документов, необходимых для обоснования и рассмотрения жалобы</w:t>
      </w:r>
    </w:p>
    <w:bookmarkEnd w:id="158"/>
    <w:p w:rsidR="00000000" w:rsidRDefault="000539A1"/>
    <w:p w:rsidR="00000000" w:rsidRDefault="000539A1">
      <w:bookmarkStart w:id="159" w:name="sub_78"/>
      <w:r>
        <w:t>78. Заявитель имеет право на:</w:t>
      </w:r>
    </w:p>
    <w:p w:rsidR="00000000" w:rsidRDefault="000539A1">
      <w:bookmarkStart w:id="160" w:name="sub_1087"/>
      <w:bookmarkEnd w:id="159"/>
      <w:r>
        <w:t>1) ознакомление с документами и материалами, необходимыми для обоснования и рассмотрения жалобы, если это не затр</w:t>
      </w:r>
      <w:r>
        <w:t xml:space="preserve">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0539A1">
      <w:bookmarkStart w:id="161" w:name="sub_1088"/>
      <w:bookmarkEnd w:id="160"/>
      <w:r>
        <w:t>2) получение информации и документов, необходимых для обоснования и рассмотрения жалобы.</w:t>
      </w:r>
    </w:p>
    <w:bookmarkEnd w:id="161"/>
    <w:p w:rsidR="00000000" w:rsidRDefault="000539A1"/>
    <w:p w:rsidR="00000000" w:rsidRDefault="000539A1">
      <w:pPr>
        <w:pStyle w:val="1"/>
      </w:pPr>
      <w:bookmarkStart w:id="162" w:name="sub_1047"/>
      <w:r>
        <w:t>42. Способы информирования заявителей о порядке подачи и рассмотрения жалобы</w:t>
      </w:r>
    </w:p>
    <w:bookmarkEnd w:id="162"/>
    <w:p w:rsidR="00000000" w:rsidRDefault="000539A1"/>
    <w:p w:rsidR="00000000" w:rsidRDefault="000539A1">
      <w:bookmarkStart w:id="163" w:name="sub_79"/>
      <w:r>
        <w:t xml:space="preserve">79. Информация о порядке подачи и рассмотрения жалобы размещается в информационно-телекоммуникационной сети "Интернет" на сайте </w:t>
      </w:r>
      <w:hyperlink r:id="rId81" w:history="1">
        <w:r>
          <w:rPr>
            <w:rStyle w:val="a4"/>
          </w:rPr>
          <w:t>Управления</w:t>
        </w:r>
      </w:hyperlink>
      <w:r>
        <w:t xml:space="preserve">, </w:t>
      </w:r>
      <w:hyperlink r:id="rId82" w:history="1">
        <w:r>
          <w:rPr>
            <w:rStyle w:val="a4"/>
          </w:rPr>
          <w:t>УМФЦ</w:t>
        </w:r>
      </w:hyperlink>
      <w:r>
        <w:t xml:space="preserve">, на </w:t>
      </w:r>
      <w:hyperlink r:id="rId83" w:history="1">
        <w:r>
          <w:rPr>
            <w:rStyle w:val="a4"/>
          </w:rPr>
          <w:t>Портале</w:t>
        </w:r>
      </w:hyperlink>
      <w:r>
        <w:t xml:space="preserve">, </w:t>
      </w:r>
      <w:hyperlink r:id="rId84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163"/>
    <w:p w:rsidR="00000000" w:rsidRDefault="000539A1"/>
    <w:p w:rsidR="00000000" w:rsidRDefault="000539A1">
      <w:pPr>
        <w:pStyle w:val="1"/>
      </w:pPr>
      <w:bookmarkStart w:id="164" w:name="sub_1048"/>
      <w:r>
        <w:t>43. Порядок ознакомления заявителя с документами и материалами, касающимися рассмотрения обращения</w:t>
      </w:r>
    </w:p>
    <w:bookmarkEnd w:id="164"/>
    <w:p w:rsidR="00000000" w:rsidRDefault="000539A1"/>
    <w:p w:rsidR="00000000" w:rsidRDefault="000539A1">
      <w:bookmarkStart w:id="165" w:name="sub_80"/>
      <w:r>
        <w:t>80. Ознакомление заявителя с документами и материалами, ка</w:t>
      </w:r>
      <w:r>
        <w:t>сающимися рассмотрения обращения, осуществляется в следующем порядке:</w:t>
      </w:r>
    </w:p>
    <w:p w:rsidR="00000000" w:rsidRDefault="000539A1">
      <w:bookmarkStart w:id="166" w:name="sub_1089"/>
      <w:bookmarkEnd w:id="165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0539A1">
      <w:bookmarkStart w:id="167" w:name="sub_1090"/>
      <w:bookmarkEnd w:id="166"/>
      <w:r>
        <w:t>2) согласование с заявителем даты, времени</w:t>
      </w:r>
      <w:r>
        <w:t xml:space="preserve"> и места ознакомления с документами и материалами;</w:t>
      </w:r>
    </w:p>
    <w:p w:rsidR="00000000" w:rsidRDefault="000539A1">
      <w:bookmarkStart w:id="168" w:name="sub_1091"/>
      <w:bookmarkEnd w:id="167"/>
      <w:r>
        <w:t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</w:t>
      </w:r>
      <w:r>
        <w:t xml:space="preserve">я, составляющие </w:t>
      </w:r>
      <w:hyperlink r:id="rId8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86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0539A1">
      <w:bookmarkStart w:id="169" w:name="sub_1092"/>
      <w:bookmarkEnd w:id="168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69"/>
    <w:p w:rsidR="00000000" w:rsidRDefault="000539A1"/>
    <w:p w:rsidR="00000000" w:rsidRDefault="000539A1">
      <w:pPr>
        <w:pStyle w:val="1"/>
      </w:pPr>
      <w:bookmarkStart w:id="170" w:name="sub_1049"/>
      <w:r>
        <w:t>Разде</w:t>
      </w:r>
      <w:r>
        <w:t>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70"/>
    <w:p w:rsidR="00000000" w:rsidRDefault="000539A1"/>
    <w:p w:rsidR="00000000" w:rsidRDefault="000539A1">
      <w:pPr>
        <w:pStyle w:val="1"/>
      </w:pPr>
      <w:bookmarkStart w:id="171" w:name="sub_1050"/>
      <w:r>
        <w:t>44. Исчерпывающий перечень административных процедур (действий), выполняемых УМФЦ</w:t>
      </w:r>
    </w:p>
    <w:bookmarkEnd w:id="171"/>
    <w:p w:rsidR="00000000" w:rsidRDefault="000539A1"/>
    <w:p w:rsidR="00000000" w:rsidRDefault="000539A1">
      <w:bookmarkStart w:id="172" w:name="sub_81"/>
      <w:r>
        <w:t>81.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</w:t>
      </w:r>
      <w:r>
        <w:t>ипецкой области" и управлением социальной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bookmarkEnd w:id="172"/>
    <w:p w:rsidR="00000000" w:rsidRDefault="000539A1">
      <w:r>
        <w:t>- информирование заявителей о порядке предоста</w:t>
      </w:r>
      <w:r>
        <w:t>вления государственной услуги в УМФЦ, о ходе выполнения запросов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</w:t>
      </w:r>
      <w:r>
        <w:t>уги в УМФЦ;</w:t>
      </w:r>
    </w:p>
    <w:p w:rsidR="00000000" w:rsidRDefault="000539A1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0539A1">
      <w:r>
        <w:t>- передача запросов и комплектов документов из структурных подразделений УМФЦ в Учреждение;</w:t>
      </w:r>
    </w:p>
    <w:p w:rsidR="00000000" w:rsidRDefault="000539A1">
      <w:r>
        <w:t xml:space="preserve">- </w:t>
      </w:r>
      <w:r>
        <w:t>передача результата предоставления государственной услуги из Учреждения в УМФЦ;</w:t>
      </w:r>
    </w:p>
    <w:p w:rsidR="00000000" w:rsidRDefault="000539A1">
      <w:r>
        <w:t>- выдача заявителю результата предоставления государственной услуги в УМФЦ;</w:t>
      </w:r>
    </w:p>
    <w:p w:rsidR="00000000" w:rsidRDefault="000539A1"/>
    <w:p w:rsidR="00000000" w:rsidRDefault="000539A1">
      <w:pPr>
        <w:pStyle w:val="1"/>
      </w:pPr>
      <w:bookmarkStart w:id="173" w:name="sub_1051"/>
      <w:r>
        <w:t>45. Информирование заявителей о порядке предоставления государственной услуги в УМФЦ, о ход</w:t>
      </w:r>
      <w:r>
        <w:t>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73"/>
    <w:p w:rsidR="00000000" w:rsidRDefault="000539A1"/>
    <w:p w:rsidR="00000000" w:rsidRDefault="000539A1">
      <w:bookmarkStart w:id="174" w:name="sub_82"/>
      <w:r>
        <w:t>82. Основанием для</w:t>
      </w:r>
      <w:r>
        <w:t xml:space="preserve">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0539A1">
      <w:bookmarkStart w:id="175" w:name="sub_83"/>
      <w:bookmarkEnd w:id="174"/>
      <w:r>
        <w:t>83. Информирование осуществляет уполномоченный сотрудник УМФЦ.</w:t>
      </w:r>
    </w:p>
    <w:p w:rsidR="00000000" w:rsidRDefault="000539A1">
      <w:bookmarkStart w:id="176" w:name="sub_84"/>
      <w:bookmarkEnd w:id="175"/>
      <w:r>
        <w:t>84. Заявителю предоставляется информация:</w:t>
      </w:r>
    </w:p>
    <w:p w:rsidR="00000000" w:rsidRDefault="000539A1">
      <w:bookmarkStart w:id="177" w:name="sub_1093"/>
      <w:bookmarkEnd w:id="176"/>
      <w:r>
        <w:t>1) о порядке и сроке предоставления государственной услуги;</w:t>
      </w:r>
    </w:p>
    <w:p w:rsidR="00000000" w:rsidRDefault="000539A1">
      <w:bookmarkStart w:id="178" w:name="sub_1094"/>
      <w:bookmarkEnd w:id="177"/>
      <w:r>
        <w:t>2) о перечне документов, необходимых для получения государственной услуги;</w:t>
      </w:r>
    </w:p>
    <w:p w:rsidR="00000000" w:rsidRDefault="000539A1">
      <w:bookmarkStart w:id="179" w:name="sub_1095"/>
      <w:bookmarkEnd w:id="178"/>
      <w:r>
        <w:t>3) о ходе выполнения запроса о предоставлении государственной услуги;</w:t>
      </w:r>
    </w:p>
    <w:p w:rsidR="00000000" w:rsidRDefault="000539A1">
      <w:bookmarkStart w:id="180" w:name="sub_1096"/>
      <w:bookmarkEnd w:id="179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0539A1">
      <w:bookmarkStart w:id="181" w:name="sub_1097"/>
      <w:bookmarkEnd w:id="180"/>
      <w:r>
        <w:t>5) о графике работы УМФЦ;</w:t>
      </w:r>
    </w:p>
    <w:p w:rsidR="00000000" w:rsidRDefault="000539A1">
      <w:bookmarkStart w:id="182" w:name="sub_1098"/>
      <w:bookmarkEnd w:id="181"/>
      <w:r>
        <w:t>6) о размере государственной пошлины и иных платежей, уплачиваемых заявителем при п</w:t>
      </w:r>
      <w:r>
        <w:t>олучении государственной услуги, порядок их уплаты;</w:t>
      </w:r>
    </w:p>
    <w:p w:rsidR="00000000" w:rsidRDefault="000539A1">
      <w:bookmarkStart w:id="183" w:name="sub_1099"/>
      <w:bookmarkEnd w:id="182"/>
      <w:r>
        <w:t>7) по иным вопросам, связанным с предоставлением государственной услуги.</w:t>
      </w:r>
    </w:p>
    <w:p w:rsidR="00000000" w:rsidRDefault="000539A1">
      <w:bookmarkStart w:id="184" w:name="sub_85"/>
      <w:bookmarkEnd w:id="183"/>
      <w:r>
        <w:t>85. Максимальный срок выполнения действия - 15 минут;</w:t>
      </w:r>
    </w:p>
    <w:p w:rsidR="00000000" w:rsidRDefault="000539A1">
      <w:bookmarkStart w:id="185" w:name="sub_86"/>
      <w:bookmarkEnd w:id="184"/>
      <w:r>
        <w:t>86. Результат административной проц</w:t>
      </w:r>
      <w:r>
        <w:t>едуры: предоставление необходимой информации и консультации заявителю.</w:t>
      </w:r>
    </w:p>
    <w:p w:rsidR="00000000" w:rsidRDefault="000539A1">
      <w:bookmarkStart w:id="186" w:name="sub_87"/>
      <w:bookmarkEnd w:id="185"/>
      <w:r>
        <w:t>87. Способ фиксации результата административной процедуры: регистрация обращения заявителя в АИС МФЦ.</w:t>
      </w:r>
    </w:p>
    <w:bookmarkEnd w:id="186"/>
    <w:p w:rsidR="00000000" w:rsidRDefault="000539A1"/>
    <w:p w:rsidR="00000000" w:rsidRDefault="000539A1">
      <w:pPr>
        <w:pStyle w:val="1"/>
      </w:pPr>
      <w:bookmarkStart w:id="187" w:name="sub_1052"/>
      <w:r>
        <w:t>46. Прием в УМФЦ заявлений заявителей о предоставлении г</w:t>
      </w:r>
      <w:r>
        <w:t>осударственной услуги и иных документов, необходимых для предоставления государственной услуги</w:t>
      </w:r>
    </w:p>
    <w:bookmarkEnd w:id="187"/>
    <w:p w:rsidR="00000000" w:rsidRDefault="000539A1"/>
    <w:p w:rsidR="00000000" w:rsidRDefault="000539A1">
      <w:bookmarkStart w:id="188" w:name="sub_88"/>
      <w:r>
        <w:t>88. Основанием для начала административной процедуры является обращение заявителя с заявлением о предоставлении государственной услуги и прилагаем</w:t>
      </w:r>
      <w:r>
        <w:t xml:space="preserve">ыми необходимыми для предоставления государственной услуги документами в соответствии с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0539A1">
      <w:bookmarkStart w:id="189" w:name="sub_89"/>
      <w:bookmarkEnd w:id="188"/>
      <w:r>
        <w:t>89. Уполномоченный сотрудник УМФЦ выполняет следующие действия:</w:t>
      </w:r>
    </w:p>
    <w:bookmarkEnd w:id="189"/>
    <w:p w:rsidR="00000000" w:rsidRDefault="000539A1">
      <w:r>
        <w:t>- удостоверяет личнос</w:t>
      </w:r>
      <w:r>
        <w:t>ть заявителя;</w:t>
      </w:r>
    </w:p>
    <w:p w:rsidR="00000000" w:rsidRDefault="000539A1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0539A1">
      <w:r>
        <w:t>- при уст</w:t>
      </w:r>
      <w:r>
        <w:t xml:space="preserve">ановлении обстоятельств, указанных в </w:t>
      </w:r>
      <w:hyperlink w:anchor="sub_18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</w:t>
      </w:r>
      <w:r>
        <w:t>х документах и возвращает документы заявителю;</w:t>
      </w:r>
    </w:p>
    <w:p w:rsidR="00000000" w:rsidRDefault="000539A1">
      <w:r>
        <w:t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и, сравнив копии документов с их ориги</w:t>
      </w:r>
      <w:r>
        <w:t>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0539A1">
      <w:r>
        <w:t>- уполномоченный сотрудник УМФЦ осуществляет регистрацию запроса заявителя в АИС МФЦ и выдает заявителю расписку в получении заявлен</w:t>
      </w:r>
      <w:r>
        <w:t>ия 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0539A1">
      <w:bookmarkStart w:id="190" w:name="sub_90"/>
      <w:r>
        <w:t>90. Критерием принятия решения является отсутствие или наличие осно</w:t>
      </w:r>
      <w:r>
        <w:t xml:space="preserve">ваний для отказа в приеме документов,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0539A1">
      <w:bookmarkStart w:id="191" w:name="sub_91"/>
      <w:bookmarkEnd w:id="190"/>
      <w:r>
        <w:t>91. Результатом административной процедуры является:</w:t>
      </w:r>
    </w:p>
    <w:p w:rsidR="00000000" w:rsidRDefault="000539A1">
      <w:bookmarkStart w:id="192" w:name="sub_1103"/>
      <w:bookmarkEnd w:id="191"/>
      <w:r>
        <w:t>1) прием заявления и документов, необходимых для предостав</w:t>
      </w:r>
      <w:r>
        <w:t>ления государственной услуги;</w:t>
      </w:r>
    </w:p>
    <w:p w:rsidR="00000000" w:rsidRDefault="000539A1">
      <w:bookmarkStart w:id="193" w:name="sub_1104"/>
      <w:bookmarkEnd w:id="192"/>
      <w:r>
        <w:t xml:space="preserve">2) отказ в приеме заявления и документов по основаниям, предусмотренным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193"/>
    <w:p w:rsidR="00000000" w:rsidRDefault="000539A1">
      <w:r>
        <w:t>Способ фиксации результата административной процедуры: регистраци</w:t>
      </w:r>
      <w:r>
        <w:t>я запроса в АИС МФЦ.</w:t>
      </w:r>
    </w:p>
    <w:p w:rsidR="00000000" w:rsidRDefault="000539A1">
      <w:r>
        <w:t>Максимальный срок выполнения действия - 15 минут.</w:t>
      </w:r>
    </w:p>
    <w:p w:rsidR="00000000" w:rsidRDefault="000539A1"/>
    <w:p w:rsidR="00000000" w:rsidRDefault="000539A1">
      <w:pPr>
        <w:pStyle w:val="1"/>
      </w:pPr>
      <w:bookmarkStart w:id="194" w:name="sub_1053"/>
      <w:r>
        <w:t>47. Передача заявления и комплекта документов из структурных подразделений УМФЦ в Учреждение</w:t>
      </w:r>
    </w:p>
    <w:bookmarkEnd w:id="194"/>
    <w:p w:rsidR="00000000" w:rsidRDefault="000539A1"/>
    <w:p w:rsidR="00000000" w:rsidRDefault="000539A1">
      <w:bookmarkStart w:id="195" w:name="sub_92"/>
      <w:r>
        <w:t xml:space="preserve">92. Основанием для начала административной процедуры является прием </w:t>
      </w:r>
      <w:r>
        <w:t>заявления и документов, необходимых для предоставления государственной услуги.</w:t>
      </w:r>
    </w:p>
    <w:p w:rsidR="00000000" w:rsidRDefault="000539A1">
      <w:bookmarkStart w:id="196" w:name="sub_93"/>
      <w:bookmarkEnd w:id="195"/>
      <w:r>
        <w:t>93. Уполномоченный сотрудник УМФЦ формирует опись на передаваемые комплекты документов в Учреждение.</w:t>
      </w:r>
    </w:p>
    <w:p w:rsidR="00000000" w:rsidRDefault="000539A1">
      <w:bookmarkStart w:id="197" w:name="sub_94"/>
      <w:bookmarkEnd w:id="196"/>
      <w:r>
        <w:t xml:space="preserve">94. Передача заявления </w:t>
      </w:r>
      <w:r>
        <w:t>и документов осуществляется на бумажном носителе посредством курьерской службой УМФЦ, а также в электронном виде через СМЭВ с использованием АИС МФЦ.</w:t>
      </w:r>
    </w:p>
    <w:p w:rsidR="00000000" w:rsidRDefault="000539A1">
      <w:bookmarkStart w:id="198" w:name="sub_95"/>
      <w:bookmarkEnd w:id="197"/>
      <w:r>
        <w:t>95. При передаче документов в электронном виде сотрудники УМФЦ обязаны обеспечивать полноту пе</w:t>
      </w:r>
      <w:r>
        <w:t>речня передаваемых документов, необходимых для предоставления государственной услуги.</w:t>
      </w:r>
    </w:p>
    <w:p w:rsidR="00000000" w:rsidRDefault="000539A1">
      <w:bookmarkStart w:id="199" w:name="sub_96"/>
      <w:bookmarkEnd w:id="198"/>
      <w:r>
        <w:t>96. Максимальный срок выполнения процедуры - 2 рабочих дня.</w:t>
      </w:r>
    </w:p>
    <w:p w:rsidR="00000000" w:rsidRDefault="000539A1">
      <w:bookmarkStart w:id="200" w:name="sub_97"/>
      <w:bookmarkEnd w:id="199"/>
      <w:r>
        <w:t>97. Критерии принятия решения: формирование и подготовка комплектов документов для отп</w:t>
      </w:r>
      <w:r>
        <w:t>равки в Учреждение.</w:t>
      </w:r>
    </w:p>
    <w:p w:rsidR="00000000" w:rsidRDefault="000539A1">
      <w:bookmarkStart w:id="201" w:name="sub_98"/>
      <w:bookmarkEnd w:id="200"/>
      <w:r>
        <w:t>98. Результатом административной процедуры является передача комплекта документов в Учреждение.</w:t>
      </w:r>
    </w:p>
    <w:p w:rsidR="00000000" w:rsidRDefault="000539A1">
      <w:bookmarkStart w:id="202" w:name="sub_99"/>
      <w:bookmarkEnd w:id="201"/>
      <w:r>
        <w:t xml:space="preserve">99. Способ фиксации результата административной процедуры: подписание описи комплекта документов, внесение сведений </w:t>
      </w:r>
      <w:r>
        <w:t>в АИС МФЦ.</w:t>
      </w:r>
    </w:p>
    <w:bookmarkEnd w:id="202"/>
    <w:p w:rsidR="00000000" w:rsidRDefault="000539A1"/>
    <w:p w:rsidR="00000000" w:rsidRDefault="000539A1">
      <w:pPr>
        <w:pStyle w:val="1"/>
      </w:pPr>
      <w:bookmarkStart w:id="203" w:name="sub_1054"/>
      <w:r>
        <w:t>48. Передача результата предоставления государственной услуги из Учреждения в УМФЦ</w:t>
      </w:r>
    </w:p>
    <w:bookmarkEnd w:id="203"/>
    <w:p w:rsidR="00000000" w:rsidRDefault="000539A1"/>
    <w:p w:rsidR="00000000" w:rsidRDefault="000539A1">
      <w:bookmarkStart w:id="204" w:name="sub_100"/>
      <w:r>
        <w:t>100. Основанием для начала административной процедуры является принятие Учреждением решения о предоставлении (об отказе в предостав</w:t>
      </w:r>
      <w:r>
        <w:t>лении) государственной услуги.</w:t>
      </w:r>
    </w:p>
    <w:p w:rsidR="00000000" w:rsidRDefault="000539A1">
      <w:bookmarkStart w:id="205" w:name="sub_101"/>
      <w:bookmarkEnd w:id="204"/>
      <w:r>
        <w:t>101. Передача результата предоставления государственной услуги из Учреждения в УМФЦ осуществляется в электронном виде и на бумажном носителе посредством курьерской службы УМФЦ.</w:t>
      </w:r>
    </w:p>
    <w:p w:rsidR="00000000" w:rsidRDefault="000539A1">
      <w:bookmarkStart w:id="206" w:name="sub_102"/>
      <w:bookmarkEnd w:id="205"/>
      <w:r>
        <w:t>102. Максимальный ср</w:t>
      </w:r>
      <w:r>
        <w:t>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0539A1">
      <w:bookmarkStart w:id="207" w:name="sub_103"/>
      <w:bookmarkEnd w:id="206"/>
      <w:r>
        <w:t>103. Критерии принятия решения: формирование и подготовка результата предоставления государственной услуги для отправки в</w:t>
      </w:r>
      <w:r>
        <w:t xml:space="preserve"> УМФЦ.</w:t>
      </w:r>
    </w:p>
    <w:p w:rsidR="00000000" w:rsidRDefault="000539A1">
      <w:bookmarkStart w:id="208" w:name="sub_104"/>
      <w:bookmarkEnd w:id="207"/>
      <w:r>
        <w:t>104.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0539A1">
      <w:bookmarkStart w:id="209" w:name="sub_105"/>
      <w:bookmarkEnd w:id="208"/>
      <w:r>
        <w:t>105. Способ фиксации результата административной процедуры: подписание описи комплекта документов, вне</w:t>
      </w:r>
      <w:r>
        <w:t>сение сведений в АИС МФЦ.</w:t>
      </w:r>
    </w:p>
    <w:bookmarkEnd w:id="209"/>
    <w:p w:rsidR="00000000" w:rsidRDefault="000539A1"/>
    <w:p w:rsidR="00000000" w:rsidRDefault="000539A1">
      <w:pPr>
        <w:pStyle w:val="1"/>
      </w:pPr>
      <w:bookmarkStart w:id="210" w:name="sub_1055"/>
      <w:r>
        <w:t>49. Выдача заявителю результата предоставления государственной услуги в УМФЦ</w:t>
      </w:r>
    </w:p>
    <w:bookmarkEnd w:id="210"/>
    <w:p w:rsidR="00000000" w:rsidRDefault="000539A1"/>
    <w:p w:rsidR="00000000" w:rsidRDefault="000539A1">
      <w:bookmarkStart w:id="211" w:name="sub_106"/>
      <w:r>
        <w:t>106. Основанием для начала административной процедуры является получение из Учреждения результата предоставления государс</w:t>
      </w:r>
      <w:r>
        <w:t>твенной услуги.</w:t>
      </w:r>
    </w:p>
    <w:p w:rsidR="00000000" w:rsidRDefault="000539A1">
      <w:bookmarkStart w:id="212" w:name="sub_107"/>
      <w:bookmarkEnd w:id="211"/>
      <w:r>
        <w:t>107. Выдача результата предоставления государственной услуги осуществляется уполномоченным сотрудником УМФЦ при личном обращении заявителя.</w:t>
      </w:r>
    </w:p>
    <w:p w:rsidR="00000000" w:rsidRDefault="000539A1">
      <w:bookmarkStart w:id="213" w:name="sub_108"/>
      <w:bookmarkEnd w:id="212"/>
      <w:r>
        <w:t>108. Уполномоченный сотрудник УМФЦ:</w:t>
      </w:r>
    </w:p>
    <w:bookmarkEnd w:id="213"/>
    <w:p w:rsidR="00000000" w:rsidRDefault="000539A1">
      <w:r>
        <w:t>- устанавливает личность заяв</w:t>
      </w:r>
      <w:r>
        <w:t>ителя;</w:t>
      </w:r>
    </w:p>
    <w:p w:rsidR="00000000" w:rsidRDefault="000539A1">
      <w:r>
        <w:t>-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0539A1">
      <w:r>
        <w:t>- выдает документы заявителю;</w:t>
      </w:r>
    </w:p>
    <w:p w:rsidR="00000000" w:rsidRDefault="000539A1">
      <w:r>
        <w:t xml:space="preserve">- отказывает в выдаче документов в случае, если за выдачей документов обратилось лицо, </w:t>
      </w:r>
      <w:r>
        <w:t>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0539A1">
      <w:bookmarkStart w:id="214" w:name="sub_109"/>
      <w:r>
        <w:t>109. Максимальный срок административной процедуры - 10 минут.</w:t>
      </w:r>
    </w:p>
    <w:p w:rsidR="00000000" w:rsidRDefault="000539A1">
      <w:bookmarkStart w:id="215" w:name="sub_110"/>
      <w:bookmarkEnd w:id="214"/>
      <w:r>
        <w:t>110. Результатом административной процедур</w:t>
      </w:r>
      <w:r>
        <w:t>ы является выдача заявителю (отказ в выдаче) результата предоставления государственной услуги.</w:t>
      </w:r>
    </w:p>
    <w:p w:rsidR="00000000" w:rsidRDefault="000539A1">
      <w:bookmarkStart w:id="216" w:name="sub_111"/>
      <w:bookmarkEnd w:id="215"/>
      <w:r>
        <w:t>111. Способ фиксации результата административной процедуры: внесение сведений о выдаче либо об отказе в выдаче результата административной процедур</w:t>
      </w:r>
      <w:r>
        <w:t>ы в АИС МФЦ.</w:t>
      </w:r>
    </w:p>
    <w:bookmarkEnd w:id="216"/>
    <w:p w:rsidR="00000000" w:rsidRDefault="000539A1"/>
    <w:p w:rsidR="00000000" w:rsidRDefault="000539A1">
      <w:pPr>
        <w:pStyle w:val="1"/>
      </w:pPr>
      <w:bookmarkStart w:id="217" w:name="sub_1056"/>
      <w:r>
        <w:t>50.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7"/>
    <w:p w:rsidR="00000000" w:rsidRDefault="000539A1"/>
    <w:p w:rsidR="00000000" w:rsidRDefault="000539A1">
      <w:bookmarkStart w:id="218" w:name="sub_112"/>
      <w:r>
        <w:t>112.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0539A1">
      <w:bookmarkStart w:id="219" w:name="sub_1105"/>
      <w:bookmarkEnd w:id="218"/>
      <w:r>
        <w:t>1) информирование заявителей о порядке предоставления госу</w:t>
      </w:r>
      <w:r>
        <w:t>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</w:t>
      </w:r>
      <w:r>
        <w:t>осредством комплексного запроса;</w:t>
      </w:r>
    </w:p>
    <w:p w:rsidR="00000000" w:rsidRDefault="000539A1">
      <w:bookmarkStart w:id="220" w:name="sub_1106"/>
      <w:bookmarkEnd w:id="219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0539A1">
      <w:bookmarkStart w:id="221" w:name="sub_1107"/>
      <w:bookmarkEnd w:id="220"/>
      <w:r>
        <w:t xml:space="preserve">3) передача запроса на предоставление государственной </w:t>
      </w:r>
      <w:r>
        <w:t>услуги, входящей в комплексный запрос, и комплекта документов из УМФЦ в Учреждение;</w:t>
      </w:r>
    </w:p>
    <w:p w:rsidR="00000000" w:rsidRDefault="000539A1">
      <w:bookmarkStart w:id="222" w:name="sub_1108"/>
      <w:bookmarkEnd w:id="221"/>
      <w:r>
        <w:t>4) передача результата предоставления государственной услуги, входящей в комплексный запрос, и комплекта документов из Учреждения в УМФЦ;</w:t>
      </w:r>
    </w:p>
    <w:p w:rsidR="00000000" w:rsidRDefault="000539A1">
      <w:bookmarkStart w:id="223" w:name="sub_1109"/>
      <w:bookmarkEnd w:id="222"/>
      <w:r>
        <w:t>5)</w:t>
      </w:r>
      <w:r>
        <w:t xml:space="preserve"> выдача заявителю результата предоставления государственной услуги, входящей в комплексный запрос, в УМФЦ.</w:t>
      </w:r>
    </w:p>
    <w:bookmarkEnd w:id="223"/>
    <w:p w:rsidR="00000000" w:rsidRDefault="000539A1"/>
    <w:p w:rsidR="00000000" w:rsidRDefault="000539A1">
      <w:pPr>
        <w:pStyle w:val="1"/>
      </w:pPr>
      <w:bookmarkStart w:id="224" w:name="sub_1057"/>
      <w:r>
        <w:t>51. Информирование заявителей о порядке предоставления государственной услуги в УМФЦ, о ходе выполнения запроса о предоставлении гос</w:t>
      </w:r>
      <w:r>
        <w:t>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4"/>
    <w:p w:rsidR="00000000" w:rsidRDefault="000539A1"/>
    <w:p w:rsidR="00000000" w:rsidRDefault="000539A1">
      <w:bookmarkStart w:id="225" w:name="sub_113"/>
      <w:r>
        <w:t>113. Основанием для начал</w:t>
      </w:r>
      <w:r>
        <w:t>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0539A1">
      <w:bookmarkStart w:id="226" w:name="sub_114"/>
      <w:bookmarkEnd w:id="225"/>
      <w:r>
        <w:t>114. Заявителю предоставляется информация:</w:t>
      </w:r>
    </w:p>
    <w:p w:rsidR="00000000" w:rsidRDefault="000539A1">
      <w:bookmarkStart w:id="227" w:name="sub_1110"/>
      <w:bookmarkEnd w:id="226"/>
      <w:r>
        <w:t>1) о по</w:t>
      </w:r>
      <w:r>
        <w:t>рядке и сроке предоставления государственных услуг, входящих в комплексный запрос;</w:t>
      </w:r>
    </w:p>
    <w:p w:rsidR="00000000" w:rsidRDefault="000539A1">
      <w:bookmarkStart w:id="228" w:name="sub_1111"/>
      <w:bookmarkEnd w:id="227"/>
      <w:r>
        <w:t>2) о перечне документов, необходимых для получения государственной услуги;</w:t>
      </w:r>
    </w:p>
    <w:p w:rsidR="00000000" w:rsidRDefault="000539A1">
      <w:bookmarkStart w:id="229" w:name="sub_1112"/>
      <w:bookmarkEnd w:id="228"/>
      <w:r>
        <w:t>3) о ходе выполнения запроса о предоставлении государственной услу</w:t>
      </w:r>
      <w:r>
        <w:t>ги;</w:t>
      </w:r>
    </w:p>
    <w:p w:rsidR="00000000" w:rsidRDefault="000539A1">
      <w:bookmarkStart w:id="230" w:name="sub_1113"/>
      <w:bookmarkEnd w:id="229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0539A1">
      <w:bookmarkStart w:id="231" w:name="sub_1114"/>
      <w:bookmarkEnd w:id="230"/>
      <w:r>
        <w:t>5) о графике работы УМФЦ;</w:t>
      </w:r>
    </w:p>
    <w:p w:rsidR="00000000" w:rsidRDefault="000539A1">
      <w:bookmarkStart w:id="232" w:name="sub_1115"/>
      <w:bookmarkEnd w:id="231"/>
      <w:r>
        <w:t>6) по иным вопросам, связанным с предоставлением государственных услуг,</w:t>
      </w:r>
      <w:r>
        <w:t xml:space="preserve"> входящих в комплексный запрос;</w:t>
      </w:r>
    </w:p>
    <w:p w:rsidR="00000000" w:rsidRDefault="000539A1">
      <w:bookmarkStart w:id="233" w:name="sub_1116"/>
      <w:bookmarkEnd w:id="232"/>
      <w:r>
        <w:t>7) о размере государственной пошлины и иных платежей.</w:t>
      </w:r>
    </w:p>
    <w:p w:rsidR="00000000" w:rsidRDefault="000539A1">
      <w:bookmarkStart w:id="234" w:name="sub_115"/>
      <w:bookmarkEnd w:id="233"/>
      <w:r>
        <w:t>115. Максимальный срок выполнения действия - 10 минут.</w:t>
      </w:r>
    </w:p>
    <w:p w:rsidR="00000000" w:rsidRDefault="000539A1">
      <w:bookmarkStart w:id="235" w:name="sub_116"/>
      <w:bookmarkEnd w:id="234"/>
      <w:r>
        <w:t xml:space="preserve">116. Результат административной процедуры: предоставление необходимой </w:t>
      </w:r>
      <w:r>
        <w:t>информации и консультации заявителю.</w:t>
      </w:r>
    </w:p>
    <w:p w:rsidR="00000000" w:rsidRDefault="000539A1">
      <w:bookmarkStart w:id="236" w:name="sub_117"/>
      <w:bookmarkEnd w:id="235"/>
      <w:r>
        <w:t>117. Способ фиксации результата административной процедуры: регистрация обращения заявителя в АИС МФЦ.</w:t>
      </w:r>
    </w:p>
    <w:bookmarkEnd w:id="236"/>
    <w:p w:rsidR="00000000" w:rsidRDefault="000539A1"/>
    <w:p w:rsidR="00000000" w:rsidRDefault="000539A1">
      <w:pPr>
        <w:pStyle w:val="1"/>
      </w:pPr>
      <w:bookmarkStart w:id="237" w:name="sub_1058"/>
      <w:r>
        <w:t>52. Прием в УМФЦ комплексного запроса и документов, необходимых для предоставления гос</w:t>
      </w:r>
      <w:r>
        <w:t>ударственной услуги, входящей в комплексный запрос</w:t>
      </w:r>
    </w:p>
    <w:bookmarkEnd w:id="237"/>
    <w:p w:rsidR="00000000" w:rsidRDefault="000539A1"/>
    <w:p w:rsidR="00000000" w:rsidRDefault="000539A1">
      <w:bookmarkStart w:id="238" w:name="sub_118"/>
      <w:r>
        <w:t>118. Основанием для начала административной процедуры является обращение в структурное подразделение УМФЦ заявителя с запросом о предоставлении двух и более государственных услуг (далее - к</w:t>
      </w:r>
      <w:r>
        <w:t>омплексный запрос).</w:t>
      </w:r>
    </w:p>
    <w:p w:rsidR="00000000" w:rsidRDefault="000539A1">
      <w:bookmarkStart w:id="239" w:name="sub_119"/>
      <w:bookmarkEnd w:id="238"/>
      <w:r>
        <w:t>119. Уполномоченный сотрудник УМФЦ выполняет следующие действия:</w:t>
      </w:r>
    </w:p>
    <w:p w:rsidR="00000000" w:rsidRDefault="000539A1">
      <w:bookmarkStart w:id="240" w:name="sub_1117"/>
      <w:bookmarkEnd w:id="239"/>
      <w:r>
        <w:t>1) устанавливает личность заявителя;</w:t>
      </w:r>
    </w:p>
    <w:p w:rsidR="00000000" w:rsidRDefault="000539A1">
      <w:bookmarkStart w:id="241" w:name="sub_1118"/>
      <w:bookmarkEnd w:id="240"/>
      <w:r>
        <w:t xml:space="preserve">2) проверяет представленные комплексный запрос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регламента;</w:t>
      </w:r>
    </w:p>
    <w:p w:rsidR="00000000" w:rsidRDefault="000539A1">
      <w:bookmarkStart w:id="242" w:name="sub_1119"/>
      <w:bookmarkEnd w:id="241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</w:t>
      </w:r>
      <w:r>
        <w:t>ных услуг, наличие (отсутствие) их взаимосвязи (предоставление государственных и (или) муниципальных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</w:t>
      </w:r>
      <w:r>
        <w:t>а последующей услугой);</w:t>
      </w:r>
    </w:p>
    <w:p w:rsidR="00000000" w:rsidRDefault="000539A1">
      <w:bookmarkStart w:id="243" w:name="sub_1120"/>
      <w:bookmarkEnd w:id="242"/>
      <w:r>
        <w:t>4) определяет предельный срок предоставления и общий срок выполнения комплексного запроса со дня его приема;</w:t>
      </w:r>
    </w:p>
    <w:p w:rsidR="00000000" w:rsidRDefault="000539A1">
      <w:bookmarkStart w:id="244" w:name="sub_1121"/>
      <w:bookmarkEnd w:id="243"/>
      <w:r>
        <w:t>5) информирует заявителя о том, что комплексный запрос возможно получить исключительно в УМ</w:t>
      </w:r>
      <w:r>
        <w:t>ФЦ;</w:t>
      </w:r>
    </w:p>
    <w:p w:rsidR="00000000" w:rsidRDefault="000539A1">
      <w:bookmarkStart w:id="245" w:name="sub_1122"/>
      <w:bookmarkEnd w:id="244"/>
      <w:r>
        <w:t>6) информирует заявителя о возможности получить комплексный запрос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</w:t>
      </w:r>
      <w:r>
        <w:t>одящих в комплексный запрос, одновременно;</w:t>
      </w:r>
    </w:p>
    <w:p w:rsidR="00000000" w:rsidRDefault="000539A1">
      <w:bookmarkStart w:id="246" w:name="sub_1123"/>
      <w:bookmarkEnd w:id="245"/>
      <w:r>
        <w:t>7) формирует и распечатывает комплексный запрос по форме, установленной УМФЦ;</w:t>
      </w:r>
    </w:p>
    <w:p w:rsidR="00000000" w:rsidRDefault="000539A1">
      <w:bookmarkStart w:id="247" w:name="sub_1124"/>
      <w:bookmarkEnd w:id="246"/>
      <w:r>
        <w:t>8) предлагает заявителю проверить информацию, указанную в комплексном запросе, и поставить подпись, под</w:t>
      </w:r>
      <w:r>
        <w:t>твердив, что сведения, указанные в комплексном запросе, достоверны;</w:t>
      </w:r>
    </w:p>
    <w:p w:rsidR="00000000" w:rsidRDefault="000539A1">
      <w:bookmarkStart w:id="248" w:name="sub_1125"/>
      <w:bookmarkEnd w:id="247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0539A1">
      <w:bookmarkStart w:id="249" w:name="sub_1126"/>
      <w:bookmarkEnd w:id="248"/>
      <w:r>
        <w:t>10) принятые у заявителя комплексный запрос и докум</w:t>
      </w:r>
      <w:r>
        <w:t>енты передает уполномоченному сотруднику структурного подразделения УМФЦ, ответственному за формирование запроса о предоставлении государственной услуги, входящей в комплексный запрос, на основе сведений, указанных в комплексном запросе и прилагаемых к нем</w:t>
      </w:r>
      <w:r>
        <w:t>у документах.</w:t>
      </w:r>
    </w:p>
    <w:p w:rsidR="00000000" w:rsidRDefault="000539A1">
      <w:bookmarkStart w:id="250" w:name="sub_120"/>
      <w:bookmarkEnd w:id="249"/>
      <w:r>
        <w:t xml:space="preserve">120. Критерием принятия решения является отсутствие либо наличие оснований для отказа в приеме документов,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0539A1">
      <w:bookmarkStart w:id="251" w:name="sub_121"/>
      <w:bookmarkEnd w:id="250"/>
      <w:r>
        <w:t>121. Максимальный срок вы</w:t>
      </w:r>
      <w:r>
        <w:t>полнения процедуры - 20 минут.</w:t>
      </w:r>
    </w:p>
    <w:p w:rsidR="00000000" w:rsidRDefault="000539A1">
      <w:bookmarkStart w:id="252" w:name="sub_122"/>
      <w:bookmarkEnd w:id="251"/>
      <w:r>
        <w:t>122. Результатом административной процедуры является прием комплексного запроса и документов, необходимых для предоставления государственной услуги, входящей в комплексный запрос, или отказ в приеме документов п</w:t>
      </w:r>
      <w:r>
        <w:t>о основаниям, предусмотренным административным регламентом.</w:t>
      </w:r>
    </w:p>
    <w:p w:rsidR="00000000" w:rsidRDefault="000539A1">
      <w:bookmarkStart w:id="253" w:name="sub_123"/>
      <w:bookmarkEnd w:id="252"/>
      <w:r>
        <w:t>123.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53"/>
    <w:p w:rsidR="00000000" w:rsidRDefault="000539A1"/>
    <w:p w:rsidR="00000000" w:rsidRDefault="000539A1">
      <w:pPr>
        <w:pStyle w:val="1"/>
      </w:pPr>
      <w:bookmarkStart w:id="254" w:name="sub_1059"/>
      <w:r>
        <w:t>53. Передача запро</w:t>
      </w:r>
      <w:r>
        <w:t>са на предоставление государственной услуги, входящей в комплексный запрос, и комплекта документов из УМФЦ в Учреждение</w:t>
      </w:r>
    </w:p>
    <w:bookmarkEnd w:id="254"/>
    <w:p w:rsidR="00000000" w:rsidRDefault="000539A1"/>
    <w:p w:rsidR="00000000" w:rsidRDefault="000539A1">
      <w:bookmarkStart w:id="255" w:name="sub_124"/>
      <w:r>
        <w:t>124. Основанием для начала административной процедуры является прием комплексного запроса и комплектов документов, необх</w:t>
      </w:r>
      <w:r>
        <w:t>одимых для предоставления государственной услуги, входящей в комплексный запрос.</w:t>
      </w:r>
    </w:p>
    <w:p w:rsidR="00000000" w:rsidRDefault="000539A1">
      <w:bookmarkStart w:id="256" w:name="sub_125"/>
      <w:bookmarkEnd w:id="255"/>
      <w:r>
        <w:t>125. Уполномоченный сотрудник структурного подразделения УМФЦ формирует опись на передаваемый комплект документов в Учреждение, по государственной услуге, входящ</w:t>
      </w:r>
      <w:r>
        <w:t>ей в комплексный запрос.</w:t>
      </w:r>
    </w:p>
    <w:bookmarkEnd w:id="256"/>
    <w:p w:rsidR="00000000" w:rsidRDefault="000539A1">
      <w:r>
        <w:t>Уполномоченный сотрудник УМФЦ в течение дня регистрации запроса и приема документов уведомляет Учреждение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0539A1">
      <w:bookmarkStart w:id="257" w:name="sub_126"/>
      <w:r>
        <w:t>126. Передача комплектов документов на бумажном носителе из структурных подразделений УМФЦ осуществляется силами и средствами УМФЦ.</w:t>
      </w:r>
    </w:p>
    <w:p w:rsidR="00000000" w:rsidRDefault="000539A1">
      <w:bookmarkStart w:id="258" w:name="sub_127"/>
      <w:bookmarkEnd w:id="257"/>
      <w:r>
        <w:t>127. Передача комплектов документов в электронном виде может осуществляться с использованием АИС МФЦ.</w:t>
      </w:r>
    </w:p>
    <w:p w:rsidR="00000000" w:rsidRDefault="000539A1">
      <w:bookmarkStart w:id="259" w:name="sub_128"/>
      <w:bookmarkEnd w:id="258"/>
      <w:r>
        <w:t>128. Максимальный срок выполнения процедуры - 1 рабочий день, следующий за днем получения комплексного запроса.</w:t>
      </w:r>
    </w:p>
    <w:p w:rsidR="00000000" w:rsidRDefault="000539A1">
      <w:bookmarkStart w:id="260" w:name="sub_129"/>
      <w:bookmarkEnd w:id="259"/>
      <w:r>
        <w:t>129. 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0539A1">
      <w:bookmarkStart w:id="261" w:name="sub_130"/>
      <w:bookmarkEnd w:id="260"/>
      <w:r>
        <w:t>130. Результатом административной процедуры является передача комплекта документов в Учреждение.</w:t>
      </w:r>
    </w:p>
    <w:p w:rsidR="00000000" w:rsidRDefault="000539A1">
      <w:bookmarkStart w:id="262" w:name="sub_131"/>
      <w:bookmarkEnd w:id="261"/>
      <w:r>
        <w:t>131.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2"/>
    <w:p w:rsidR="00000000" w:rsidRDefault="000539A1"/>
    <w:p w:rsidR="00000000" w:rsidRDefault="000539A1">
      <w:pPr>
        <w:pStyle w:val="1"/>
      </w:pPr>
      <w:bookmarkStart w:id="263" w:name="sub_1060"/>
      <w:r>
        <w:t>54. Передача результата предоставления государственной услуги, входящей в комплексный запрос и комплекта документов из Учреждения в УМФЦ</w:t>
      </w:r>
    </w:p>
    <w:bookmarkEnd w:id="263"/>
    <w:p w:rsidR="00000000" w:rsidRDefault="000539A1"/>
    <w:p w:rsidR="00000000" w:rsidRDefault="000539A1">
      <w:bookmarkStart w:id="264" w:name="sub_132"/>
      <w:r>
        <w:t>132. Основанием для начала административной процедуры является подготовка результата предоставлени</w:t>
      </w:r>
      <w:r>
        <w:t>я государственной услуги, входящей в комплексный запрос.</w:t>
      </w:r>
    </w:p>
    <w:p w:rsidR="00000000" w:rsidRDefault="000539A1">
      <w:bookmarkStart w:id="265" w:name="sub_133"/>
      <w:bookmarkEnd w:id="264"/>
      <w:r>
        <w:t>133. Уполномоченный сотрудник Учреждения формирует опись на передаваемые комплекты документов в структурное подразделение УМФЦ.</w:t>
      </w:r>
    </w:p>
    <w:p w:rsidR="00000000" w:rsidRDefault="000539A1">
      <w:bookmarkStart w:id="266" w:name="sub_134"/>
      <w:bookmarkEnd w:id="265"/>
      <w:r>
        <w:t>134. Уполномоченный сотрудник Учреждения в течение дня подготовки результата уведомляет УМФЦ по телефону, электронной почте или иным доступным способом, о подготовленном к передаче комплекта документов.</w:t>
      </w:r>
    </w:p>
    <w:p w:rsidR="00000000" w:rsidRDefault="000539A1">
      <w:bookmarkStart w:id="267" w:name="sub_135"/>
      <w:bookmarkEnd w:id="266"/>
      <w:r>
        <w:t>135. Передача результата предоставления</w:t>
      </w:r>
      <w:r>
        <w:t xml:space="preserve">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0539A1">
      <w:bookmarkStart w:id="268" w:name="sub_136"/>
      <w:bookmarkEnd w:id="267"/>
      <w:r>
        <w:t>136. Максимальный срок выполнения процедуры - не позднее одного рабочего дня, следующего за днем подготовки результата пред</w:t>
      </w:r>
      <w:r>
        <w:t>оставления государственной услуги.</w:t>
      </w:r>
    </w:p>
    <w:p w:rsidR="00000000" w:rsidRDefault="000539A1">
      <w:bookmarkStart w:id="269" w:name="sub_137"/>
      <w:bookmarkEnd w:id="268"/>
      <w:r>
        <w:t>137.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0539A1">
      <w:bookmarkStart w:id="270" w:name="sub_138"/>
      <w:bookmarkEnd w:id="269"/>
      <w:r>
        <w:t xml:space="preserve">138. Критерием принятия решения является формирование и подготовка комплектов </w:t>
      </w:r>
      <w:r>
        <w:t>документов для отправки в структурные подразделения УМФЦ.</w:t>
      </w:r>
    </w:p>
    <w:p w:rsidR="00000000" w:rsidRDefault="000539A1">
      <w:bookmarkStart w:id="271" w:name="sub_139"/>
      <w:bookmarkEnd w:id="270"/>
      <w:r>
        <w:t>139.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0539A1">
      <w:bookmarkStart w:id="272" w:name="sub_140"/>
      <w:bookmarkEnd w:id="271"/>
      <w:r>
        <w:t>140. Способ фиксации результата административной проц</w:t>
      </w:r>
      <w:r>
        <w:t>едуры: подписание описи комплекта документов, внесение сведений в АИС МФЦ.</w:t>
      </w:r>
    </w:p>
    <w:bookmarkEnd w:id="272"/>
    <w:p w:rsidR="00000000" w:rsidRDefault="000539A1"/>
    <w:p w:rsidR="00000000" w:rsidRDefault="000539A1">
      <w:pPr>
        <w:pStyle w:val="1"/>
      </w:pPr>
      <w:bookmarkStart w:id="273" w:name="sub_1061"/>
      <w:r>
        <w:t>55. Выдача заявителю результата предоставления государственной услуги, входящей в комплексный запрос</w:t>
      </w:r>
    </w:p>
    <w:bookmarkEnd w:id="273"/>
    <w:p w:rsidR="00000000" w:rsidRDefault="000539A1"/>
    <w:p w:rsidR="00000000" w:rsidRDefault="000539A1">
      <w:bookmarkStart w:id="274" w:name="sub_141"/>
      <w:r>
        <w:t>141. Основанием для начала административной проц</w:t>
      </w:r>
      <w:r>
        <w:t>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0539A1">
      <w:bookmarkStart w:id="275" w:name="sub_142"/>
      <w:bookmarkEnd w:id="274"/>
      <w:r>
        <w:t>142. Выдача документов по результату предоставления государственной услуги осуществляется уполномоченным сотрудником</w:t>
      </w:r>
      <w:r>
        <w:t xml:space="preserve"> УМФЦ при личном обращении заявителя.</w:t>
      </w:r>
    </w:p>
    <w:p w:rsidR="00000000" w:rsidRDefault="000539A1">
      <w:bookmarkStart w:id="276" w:name="sub_143"/>
      <w:bookmarkEnd w:id="275"/>
      <w:r>
        <w:t>143. Уполномоченный сотрудник УМФЦ:</w:t>
      </w:r>
    </w:p>
    <w:p w:rsidR="00000000" w:rsidRDefault="000539A1">
      <w:bookmarkStart w:id="277" w:name="sub_1127"/>
      <w:bookmarkEnd w:id="276"/>
      <w:r>
        <w:t>1) устанавливает личность заявителя;</w:t>
      </w:r>
    </w:p>
    <w:p w:rsidR="00000000" w:rsidRDefault="000539A1">
      <w:bookmarkStart w:id="278" w:name="sub_1128"/>
      <w:bookmarkEnd w:id="277"/>
      <w:r>
        <w:t>2) проверяет правомочия заявителя, в том числе полномочия представителя заявителя действовать от его</w:t>
      </w:r>
      <w:r>
        <w:t xml:space="preserve"> имени при получении документов;</w:t>
      </w:r>
    </w:p>
    <w:p w:rsidR="00000000" w:rsidRDefault="000539A1">
      <w:bookmarkStart w:id="279" w:name="sub_1129"/>
      <w:bookmarkEnd w:id="278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</w:t>
      </w:r>
      <w:r>
        <w:t>вить документ, удостоверяющий его личность.</w:t>
      </w:r>
    </w:p>
    <w:p w:rsidR="00000000" w:rsidRDefault="000539A1">
      <w:bookmarkStart w:id="280" w:name="sub_144"/>
      <w:bookmarkEnd w:id="279"/>
      <w:r>
        <w:t>144. Максимальный срок выполнения процедуры - 10 минут.</w:t>
      </w:r>
    </w:p>
    <w:p w:rsidR="00000000" w:rsidRDefault="000539A1">
      <w:bookmarkStart w:id="281" w:name="sub_145"/>
      <w:bookmarkEnd w:id="280"/>
      <w:r>
        <w:t>145. Результатом административной процедуры является выдача заявителю (отказ в выдаче) результата предоставления государственно</w:t>
      </w:r>
      <w:r>
        <w:t>й услуги, входящей в комплексный запрос.</w:t>
      </w:r>
    </w:p>
    <w:p w:rsidR="00000000" w:rsidRDefault="000539A1">
      <w:bookmarkStart w:id="282" w:name="sub_146"/>
      <w:bookmarkEnd w:id="281"/>
      <w:r>
        <w:t>146.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входящей в комплексный зап</w:t>
      </w:r>
      <w:r>
        <w:t>рос, а также внесение данных о выдаче в АИС МФЦ.</w:t>
      </w:r>
    </w:p>
    <w:bookmarkEnd w:id="282"/>
    <w:p w:rsidR="00000000" w:rsidRDefault="000539A1"/>
    <w:p w:rsidR="00000000" w:rsidRDefault="000539A1">
      <w:pPr>
        <w:pStyle w:val="1"/>
      </w:pPr>
      <w:bookmarkStart w:id="283" w:name="sub_1062"/>
      <w:r>
        <w:t>56. Досудебный (внесудебный) порядок обжалования решений и действий (бездействия) УМФЦ, а также их работников</w:t>
      </w:r>
    </w:p>
    <w:bookmarkEnd w:id="283"/>
    <w:p w:rsidR="00000000" w:rsidRDefault="000539A1"/>
    <w:p w:rsidR="00000000" w:rsidRDefault="000539A1">
      <w:bookmarkStart w:id="284" w:name="sub_147"/>
      <w:r>
        <w:t>147. Заявитель имеет право на досудебное (внесудебное) обжаловани</w:t>
      </w:r>
      <w:r>
        <w:t>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0539A1">
      <w:bookmarkStart w:id="285" w:name="sub_148"/>
      <w:bookmarkEnd w:id="284"/>
      <w:r>
        <w:t>148. Заявитель может обратиться с жалобой, в том числе в следующих случаях:</w:t>
      </w:r>
    </w:p>
    <w:p w:rsidR="00000000" w:rsidRDefault="000539A1">
      <w:bookmarkStart w:id="286" w:name="sub_1130"/>
      <w:bookmarkEnd w:id="285"/>
      <w:r>
        <w:t xml:space="preserve">1) нарушения срока регистрации запроса о предоставлении государственной услуги, запроса, указанного в </w:t>
      </w:r>
      <w:hyperlink r:id="rId87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0539A1">
      <w:bookmarkStart w:id="287" w:name="sub_1131"/>
      <w:bookmarkEnd w:id="286"/>
      <w:r>
        <w:t>2) нарушения срока пр</w:t>
      </w:r>
      <w:r>
        <w:t>едоставления государственной услуги;</w:t>
      </w:r>
    </w:p>
    <w:p w:rsidR="00000000" w:rsidRDefault="000539A1">
      <w:bookmarkStart w:id="288" w:name="sub_1132"/>
      <w:bookmarkEnd w:id="287"/>
      <w: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>
        <w:t>правовыми актами Липецкой области, для предоставления государственной услуги;</w:t>
      </w:r>
    </w:p>
    <w:p w:rsidR="00000000" w:rsidRDefault="000539A1">
      <w:bookmarkStart w:id="289" w:name="sub_1133"/>
      <w:bookmarkEnd w:id="288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</w:t>
      </w:r>
      <w:r>
        <w:t>асти, для предоставления государственной услуги, у заявителя;</w:t>
      </w:r>
    </w:p>
    <w:p w:rsidR="00000000" w:rsidRDefault="000539A1">
      <w:bookmarkStart w:id="290" w:name="sub_1134"/>
      <w:bookmarkEnd w:id="289"/>
      <w:r>
        <w:t>5) затре</w:t>
      </w:r>
      <w:r>
        <w:t>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0539A1">
      <w:bookmarkStart w:id="291" w:name="sub_149"/>
      <w:bookmarkEnd w:id="290"/>
      <w:r>
        <w:t>149. Жалобы на решения и действия (бездействие) работ</w:t>
      </w:r>
      <w:r>
        <w:t>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0539A1">
      <w:bookmarkStart w:id="292" w:name="sub_150"/>
      <w:bookmarkEnd w:id="291"/>
      <w:r>
        <w:t>150. Жалоба подается в письменной форме на бумаж</w:t>
      </w:r>
      <w:r>
        <w:t>ном носителе или в форме электронного документа.</w:t>
      </w:r>
    </w:p>
    <w:p w:rsidR="00000000" w:rsidRDefault="000539A1">
      <w:bookmarkStart w:id="293" w:name="sub_151"/>
      <w:bookmarkEnd w:id="292"/>
      <w:r>
        <w:t xml:space="preserve">151.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88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89" w:history="1">
        <w:r>
          <w:rPr>
            <w:rStyle w:val="a4"/>
          </w:rPr>
          <w:t>Портала</w:t>
        </w:r>
      </w:hyperlink>
      <w:r>
        <w:t xml:space="preserve">, либо </w:t>
      </w:r>
      <w:hyperlink r:id="rId90" w:history="1">
        <w:r>
          <w:rPr>
            <w:rStyle w:val="a4"/>
          </w:rPr>
          <w:t>Регионального портала</w:t>
        </w:r>
      </w:hyperlink>
      <w:r>
        <w:t>, а т</w:t>
      </w:r>
      <w:r>
        <w:t>акже может быть принята при личном приеме заявителя.</w:t>
      </w:r>
    </w:p>
    <w:p w:rsidR="00000000" w:rsidRDefault="000539A1">
      <w:bookmarkStart w:id="294" w:name="sub_152"/>
      <w:bookmarkEnd w:id="293"/>
      <w:r>
        <w:t>152. Жалоба должна содержать:</w:t>
      </w:r>
    </w:p>
    <w:p w:rsidR="00000000" w:rsidRDefault="000539A1">
      <w:bookmarkStart w:id="295" w:name="sub_1135"/>
      <w:bookmarkEnd w:id="294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0539A1">
      <w:bookmarkStart w:id="296" w:name="sub_1136"/>
      <w:bookmarkEnd w:id="295"/>
      <w:r>
        <w:t xml:space="preserve">2) фамилию, имя, </w:t>
      </w:r>
      <w:r>
        <w:t>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539A1">
      <w:bookmarkStart w:id="297" w:name="sub_1137"/>
      <w:bookmarkEnd w:id="296"/>
      <w:r>
        <w:t>3) св</w:t>
      </w:r>
      <w:r>
        <w:t>едения об обжалуемых решениях и действиях (бездействии) УМФЦ;</w:t>
      </w:r>
    </w:p>
    <w:p w:rsidR="00000000" w:rsidRDefault="000539A1">
      <w:bookmarkStart w:id="298" w:name="sub_1138"/>
      <w:bookmarkEnd w:id="297"/>
      <w:r>
        <w:t>4) доводы, на основании которых заявитель не согласен с решением и действием (бездействием) УМФЦ Заявителем могут быть представлены документы (при наличии), подтверждающие доводы</w:t>
      </w:r>
      <w:r>
        <w:t xml:space="preserve"> заявителя, либо их копии.</w:t>
      </w:r>
    </w:p>
    <w:p w:rsidR="00000000" w:rsidRDefault="000539A1">
      <w:bookmarkStart w:id="299" w:name="sub_153"/>
      <w:bookmarkEnd w:id="298"/>
      <w:r>
        <w:t>153.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</w:t>
      </w:r>
      <w:r>
        <w:t>я ее регистрации.</w:t>
      </w:r>
    </w:p>
    <w:p w:rsidR="00000000" w:rsidRDefault="000539A1">
      <w:bookmarkStart w:id="300" w:name="sub_154"/>
      <w:bookmarkEnd w:id="299"/>
      <w:r>
        <w:t>154. Ответ на жалобу не дается в следующих случаях:</w:t>
      </w:r>
    </w:p>
    <w:bookmarkEnd w:id="300"/>
    <w:p w:rsidR="00000000" w:rsidRDefault="000539A1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</w:t>
      </w:r>
      <w:r>
        <w:t xml:space="preserve"> его фамилия и почтовый адрес поддаются прочтению);</w:t>
      </w:r>
    </w:p>
    <w:p w:rsidR="00000000" w:rsidRDefault="000539A1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0539A1">
      <w:r>
        <w:t xml:space="preserve">- </w:t>
      </w:r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539A1">
      <w:r>
        <w:t>- если в жалобе, поступившей в форме электронного документа, не указаны фамилия либо имя заявителя и адрес электр</w:t>
      </w:r>
      <w:r>
        <w:t>онной почты.</w:t>
      </w:r>
    </w:p>
    <w:p w:rsidR="00000000" w:rsidRDefault="000539A1">
      <w:bookmarkStart w:id="301" w:name="sub_155"/>
      <w:r>
        <w:t>155. УМФЦ вправе оставить заявление без ответа по существу в случаях:</w:t>
      </w:r>
    </w:p>
    <w:bookmarkEnd w:id="301"/>
    <w:p w:rsidR="00000000" w:rsidRDefault="000539A1">
      <w: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>
        <w:t>членов его семьи. Заявителю сообщается о недопустимости злоупотребления правом;</w:t>
      </w:r>
    </w:p>
    <w:p w:rsidR="00000000" w:rsidRDefault="000539A1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9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539A1">
      <w:bookmarkStart w:id="302" w:name="sub_156"/>
      <w:r>
        <w:t xml:space="preserve">156. В случае, если в письменном </w:t>
      </w:r>
      <w:r>
        <w:t xml:space="preserve">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</w:t>
      </w:r>
      <w:r>
        <w:t>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</w:t>
      </w:r>
      <w:r>
        <w:t>нный орган или одному и тому же должностному лицу. О данном решении уведомляется заявитель.</w:t>
      </w:r>
    </w:p>
    <w:p w:rsidR="00000000" w:rsidRDefault="000539A1">
      <w:bookmarkStart w:id="303" w:name="sub_157"/>
      <w:bookmarkEnd w:id="302"/>
      <w:r>
        <w:t>157. Обращение, в котором обжалуется судебное решение, в течение семи дней со дня регистрации возвращается заявителю, направившему обращение, с разъяс</w:t>
      </w:r>
      <w:r>
        <w:t>нением порядка обжалования данного судебного решения.</w:t>
      </w:r>
    </w:p>
    <w:bookmarkEnd w:id="303"/>
    <w:p w:rsidR="00000000" w:rsidRDefault="000539A1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</w:t>
      </w:r>
      <w:r>
        <w:t>ящему должностному лицу.</w:t>
      </w:r>
    </w:p>
    <w:p w:rsidR="00000000" w:rsidRDefault="000539A1">
      <w:bookmarkStart w:id="304" w:name="sub_158"/>
      <w:r>
        <w:t>158. По результатам рассмотрения жалобы УМФЦ принимает одно из следующих решений:</w:t>
      </w:r>
    </w:p>
    <w:p w:rsidR="00000000" w:rsidRDefault="000539A1">
      <w:bookmarkStart w:id="305" w:name="sub_1139"/>
      <w:bookmarkEnd w:id="304"/>
      <w:r>
        <w:t>1) жалоба удовлетворяется;</w:t>
      </w:r>
    </w:p>
    <w:p w:rsidR="00000000" w:rsidRDefault="000539A1">
      <w:bookmarkStart w:id="306" w:name="sub_1140"/>
      <w:bookmarkEnd w:id="305"/>
      <w:r>
        <w:t>2) в удовлетворении жалобы отказывается.</w:t>
      </w:r>
    </w:p>
    <w:bookmarkEnd w:id="306"/>
    <w:p w:rsidR="00000000" w:rsidRDefault="000539A1">
      <w:r>
        <w:t xml:space="preserve">Не позднее дня, следующего за днем </w:t>
      </w:r>
      <w:r>
        <w:t>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539A1">
      <w:bookmarkStart w:id="307" w:name="sub_159"/>
      <w:r>
        <w:t>159. В случае признания жалобы подлежащей удовлетворению в ответе заявителю дается информа</w:t>
      </w:r>
      <w:r>
        <w:t>ция о действиях, осуществляемых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</w:t>
      </w:r>
      <w:r>
        <w:t xml:space="preserve"> совершить заявителю в целях получения государственной услуги.</w:t>
      </w:r>
    </w:p>
    <w:bookmarkEnd w:id="307"/>
    <w:p w:rsidR="00000000" w:rsidRDefault="000539A1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</w:t>
      </w:r>
      <w:r>
        <w:t>ятого решения.</w:t>
      </w:r>
    </w:p>
    <w:p w:rsidR="00000000" w:rsidRDefault="000539A1">
      <w:bookmarkStart w:id="308" w:name="sub_160"/>
      <w:r>
        <w:t>160.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</w:t>
      </w:r>
      <w:r>
        <w:t>правляют имеющиеся материалы в органы прокуратуры.</w:t>
      </w:r>
    </w:p>
    <w:p w:rsidR="00000000" w:rsidRDefault="000539A1">
      <w:bookmarkStart w:id="309" w:name="sub_161"/>
      <w:bookmarkEnd w:id="308"/>
      <w:r>
        <w:t>161.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0539A1">
      <w:bookmarkStart w:id="310" w:name="sub_162"/>
      <w:bookmarkEnd w:id="309"/>
      <w:r>
        <w:t>162. Заявитель имеет право на:</w:t>
      </w:r>
    </w:p>
    <w:p w:rsidR="00000000" w:rsidRDefault="000539A1">
      <w:bookmarkStart w:id="311" w:name="sub_1141"/>
      <w:bookmarkEnd w:id="310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0539A1">
      <w:bookmarkStart w:id="312" w:name="sub_1142"/>
      <w:bookmarkEnd w:id="311"/>
      <w:r>
        <w:t>2) получение информации и документов, необходимых для обоснования и рассмотрения жалобы.</w:t>
      </w:r>
    </w:p>
    <w:p w:rsidR="00000000" w:rsidRDefault="000539A1">
      <w:bookmarkStart w:id="313" w:name="sub_163"/>
      <w:bookmarkEnd w:id="312"/>
      <w:r>
        <w:t>163. Информация о порядке</w:t>
      </w:r>
      <w:r>
        <w:t xml:space="preserve"> подачи и рассмотрения жалобы размещается в информационно-телекоммуникационной сети "Интернет" на сайте УМФЦ, на </w:t>
      </w:r>
      <w:hyperlink r:id="rId93" w:history="1">
        <w:r>
          <w:rPr>
            <w:rStyle w:val="a4"/>
          </w:rPr>
          <w:t>Портале</w:t>
        </w:r>
      </w:hyperlink>
      <w:r>
        <w:t xml:space="preserve">, </w:t>
      </w:r>
      <w:hyperlink r:id="rId94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313"/>
    <w:p w:rsidR="00000000" w:rsidRDefault="000539A1"/>
    <w:p w:rsidR="00000000" w:rsidRDefault="000539A1">
      <w:pPr>
        <w:jc w:val="right"/>
        <w:rPr>
          <w:rStyle w:val="a3"/>
          <w:rFonts w:ascii="Arial" w:hAnsi="Arial" w:cs="Arial"/>
        </w:rPr>
      </w:pPr>
      <w:bookmarkStart w:id="314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социальной выплаты в связи</w:t>
      </w:r>
      <w:r>
        <w:rPr>
          <w:rStyle w:val="a3"/>
          <w:rFonts w:ascii="Arial" w:hAnsi="Arial" w:cs="Arial"/>
        </w:rPr>
        <w:br/>
        <w:t>с рождением (усыновлением)</w:t>
      </w:r>
      <w:r>
        <w:rPr>
          <w:rStyle w:val="a3"/>
          <w:rFonts w:ascii="Arial" w:hAnsi="Arial" w:cs="Arial"/>
        </w:rPr>
        <w:br/>
        <w:t>третьего и последующих</w:t>
      </w:r>
      <w:r>
        <w:rPr>
          <w:rStyle w:val="a3"/>
          <w:rFonts w:ascii="Arial" w:hAnsi="Arial" w:cs="Arial"/>
        </w:rPr>
        <w:br/>
        <w:t>детей или детей-близнецов</w:t>
      </w:r>
    </w:p>
    <w:bookmarkEnd w:id="314"/>
    <w:p w:rsidR="00000000" w:rsidRDefault="000539A1"/>
    <w:p w:rsidR="00000000" w:rsidRDefault="000539A1">
      <w:pPr>
        <w:ind w:firstLine="698"/>
        <w:jc w:val="right"/>
      </w:pPr>
      <w:r>
        <w:t>В учреждение социальной защиты населения</w:t>
      </w:r>
    </w:p>
    <w:p w:rsidR="00000000" w:rsidRDefault="000539A1"/>
    <w:p w:rsidR="00000000" w:rsidRDefault="000539A1">
      <w:pPr>
        <w:ind w:firstLine="698"/>
        <w:jc w:val="right"/>
      </w:pPr>
      <w:r>
        <w:t>________________________________________</w:t>
      </w:r>
    </w:p>
    <w:p w:rsidR="00000000" w:rsidRDefault="000539A1">
      <w:pPr>
        <w:ind w:firstLine="698"/>
        <w:jc w:val="right"/>
      </w:pPr>
      <w:r>
        <w:t>от ____________________________________,</w:t>
      </w:r>
    </w:p>
    <w:p w:rsidR="00000000" w:rsidRDefault="000539A1">
      <w:pPr>
        <w:ind w:firstLine="698"/>
        <w:jc w:val="right"/>
      </w:pPr>
      <w:r>
        <w:t>(фамилия, имя, отчес</w:t>
      </w:r>
      <w:r>
        <w:t>тво заявителя)</w:t>
      </w:r>
    </w:p>
    <w:p w:rsidR="00000000" w:rsidRDefault="000539A1">
      <w:pPr>
        <w:ind w:firstLine="698"/>
        <w:jc w:val="right"/>
      </w:pPr>
      <w:r>
        <w:t>проживающей(го) по адресу:</w:t>
      </w:r>
    </w:p>
    <w:p w:rsidR="00000000" w:rsidRDefault="000539A1">
      <w:pPr>
        <w:ind w:firstLine="698"/>
        <w:jc w:val="right"/>
      </w:pPr>
      <w:r>
        <w:t>________________________________________</w:t>
      </w:r>
    </w:p>
    <w:p w:rsidR="00000000" w:rsidRDefault="000539A1">
      <w:pPr>
        <w:ind w:firstLine="698"/>
        <w:jc w:val="right"/>
      </w:pPr>
      <w:r>
        <w:t>Паспорт серия _________ N ______________</w:t>
      </w:r>
    </w:p>
    <w:p w:rsidR="00000000" w:rsidRDefault="000539A1">
      <w:pPr>
        <w:ind w:firstLine="698"/>
        <w:jc w:val="right"/>
      </w:pPr>
      <w:r>
        <w:t>Выдан __________________________________</w:t>
      </w:r>
    </w:p>
    <w:p w:rsidR="00000000" w:rsidRDefault="000539A1">
      <w:pPr>
        <w:ind w:firstLine="698"/>
        <w:jc w:val="right"/>
      </w:pPr>
      <w:r>
        <w:t>Дата выдачи ____________________________</w:t>
      </w:r>
    </w:p>
    <w:p w:rsidR="00000000" w:rsidRDefault="000539A1">
      <w:pPr>
        <w:ind w:firstLine="698"/>
        <w:jc w:val="right"/>
      </w:pPr>
      <w:r>
        <w:t>телефон ________________________________</w:t>
      </w:r>
    </w:p>
    <w:p w:rsidR="00000000" w:rsidRDefault="000539A1"/>
    <w:p w:rsidR="00000000" w:rsidRDefault="000539A1">
      <w:pPr>
        <w:pStyle w:val="1"/>
      </w:pPr>
      <w:r>
        <w:t>Заявлени</w:t>
      </w:r>
      <w:r>
        <w:t>е</w:t>
      </w:r>
      <w:r>
        <w:br/>
        <w:t>от "__" ___________ 20__ г. о назначении единовременной социальной выплаты в связи с рождением (усыновлением) третьего и последующих детей или детей-близнецов</w:t>
      </w:r>
    </w:p>
    <w:p w:rsidR="00000000" w:rsidRDefault="000539A1"/>
    <w:p w:rsidR="00000000" w:rsidRDefault="000539A1">
      <w:r>
        <w:t xml:space="preserve">В соответствии с </w:t>
      </w:r>
      <w:hyperlink r:id="rId95" w:history="1">
        <w:r>
          <w:rPr>
            <w:rStyle w:val="a4"/>
          </w:rPr>
          <w:t>Законом</w:t>
        </w:r>
      </w:hyperlink>
      <w:r>
        <w:t xml:space="preserve"> </w:t>
      </w:r>
      <w:r>
        <w:t>Липецкой области от 27.03.2009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</w:t>
      </w:r>
    </w:p>
    <w:p w:rsidR="00000000" w:rsidRDefault="000539A1">
      <w:r>
        <w:t>Прошу назначить м</w:t>
      </w:r>
      <w:r>
        <w:t>не единовременную социальную выплату в связи с рождением (усыновлением) третьего и последующих детей или детей-близнецов в отношении:</w:t>
      </w:r>
    </w:p>
    <w:p w:rsidR="00000000" w:rsidRDefault="000539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1"/>
        <w:gridCol w:w="1980"/>
        <w:gridCol w:w="3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ФИО ребенка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Дата рождения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</w:tbl>
    <w:p w:rsidR="00000000" w:rsidRDefault="000539A1"/>
    <w:p w:rsidR="00000000" w:rsidRDefault="000539A1">
      <w:r>
        <w:t>Сообщаю сведения о составе семьи:</w:t>
      </w:r>
    </w:p>
    <w:p w:rsidR="00000000" w:rsidRDefault="000539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4"/>
        <w:gridCol w:w="1134"/>
        <w:gridCol w:w="1304"/>
        <w:gridCol w:w="1804"/>
        <w:gridCol w:w="1520"/>
        <w:gridCol w:w="1411"/>
        <w:gridCol w:w="1580"/>
        <w:gridCol w:w="3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ФИО члена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СНИЛС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Степень родства,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Дата и место рождения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Гражданство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Место жительства (по паспорту и по месту пребывания)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заявитель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супруг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  <w:jc w:val="center"/>
            </w:pPr>
            <w:r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9A1">
            <w:pPr>
              <w:pStyle w:val="aa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539A1">
            <w:pPr>
              <w:pStyle w:val="aa"/>
            </w:pPr>
          </w:p>
        </w:tc>
      </w:tr>
    </w:tbl>
    <w:p w:rsidR="00000000" w:rsidRDefault="000539A1"/>
    <w:p w:rsidR="00000000" w:rsidRDefault="000539A1">
      <w:r>
        <w:t>О принятом решении прошу проинформировать меня следующим способом:</w:t>
      </w:r>
    </w:p>
    <w:p w:rsidR="00000000" w:rsidRDefault="000539A1">
      <w:r>
        <w:t>в письменной форме по адресу: _____________________________________________</w:t>
      </w:r>
    </w:p>
    <w:p w:rsidR="00000000" w:rsidRDefault="000539A1">
      <w:r>
        <w:t>в форме электронного документа по адресу электронной почты: _______________</w:t>
      </w:r>
    </w:p>
    <w:p w:rsidR="00000000" w:rsidRDefault="000539A1">
      <w:r>
        <w:t>по номеру контактного телефона: __</w:t>
      </w:r>
      <w:r>
        <w:t>_________________________________________</w:t>
      </w:r>
    </w:p>
    <w:p w:rsidR="00000000" w:rsidRDefault="000539A1"/>
    <w:p w:rsidR="00000000" w:rsidRDefault="000539A1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др.), посредством направления сведени</w:t>
      </w:r>
      <w:r>
        <w:t>й по информационно-телекоммуникационной сети Интернет на предоставленные мною номер телефона и (или) адрес электронной почты</w:t>
      </w:r>
    </w:p>
    <w:p w:rsidR="00000000" w:rsidRDefault="000539A1">
      <w:r>
        <w:t>В случае изменения сведений о составе семьи обязуюсь сообщить в течение 14 календарных дней со дня наступления указанных изменений.</w:t>
      </w:r>
    </w:p>
    <w:p w:rsidR="00000000" w:rsidRDefault="000539A1">
      <w:r>
        <w:t xml:space="preserve">В соответствии со </w:t>
      </w:r>
      <w:hyperlink r:id="rId96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даем добровольное согласие исполнительному о</w:t>
      </w:r>
      <w:r>
        <w:t xml:space="preserve">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97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 и необходимых для предоставления единовреме</w:t>
      </w:r>
      <w:r>
        <w:t>нной социальной выплаты в связи с рождением (усыновлением) третьего и последующих детей или детей-близнецов. Настоящее согласие действует с даты подписания и в течение всего срока предоставления меры социальной поддержки.</w:t>
      </w:r>
    </w:p>
    <w:p w:rsidR="00000000" w:rsidRDefault="000539A1">
      <w:r>
        <w:t>Настоящее согласие действует с дат</w:t>
      </w:r>
      <w:r>
        <w:t>ы подписания и в течение всего срока предоставления единовременного денежного вознаграждения.</w:t>
      </w:r>
    </w:p>
    <w:p w:rsidR="00000000" w:rsidRDefault="000539A1">
      <w:r>
        <w:t xml:space="preserve">В соответствии с </w:t>
      </w:r>
      <w:hyperlink r:id="rId98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</w:t>
      </w:r>
      <w:r>
        <w:t>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0539A1">
      <w:r>
        <w:t>Согласие на обработку персональных данных совершеннолетних лиц, указанных в качестве членов семьи субъекта персональных данных, и (или) пред</w:t>
      </w:r>
      <w:r>
        <w:t>ставителя субъекта персональных данных (при их наличии) прилагаю.</w:t>
      </w:r>
    </w:p>
    <w:p w:rsidR="00000000" w:rsidRDefault="000539A1"/>
    <w:p w:rsidR="00000000" w:rsidRDefault="000539A1">
      <w:r>
        <w:t>Прошу перечислить единовременную социальную выплату в связи с рождением (усыновлением) третьего и последующих детей или детей-близнецов на лицевой счет _____________________________________</w:t>
      </w:r>
      <w:r>
        <w:t>___________, открытый в кредитной организации ___________________, или в отделение почтовой связи</w:t>
      </w:r>
    </w:p>
    <w:p w:rsidR="00000000" w:rsidRDefault="000539A1">
      <w:r>
        <w:t>_____________________ (нужное подчеркнуть).</w:t>
      </w:r>
    </w:p>
    <w:p w:rsidR="00000000" w:rsidRDefault="000539A1"/>
    <w:p w:rsidR="00000000" w:rsidRDefault="000539A1">
      <w:r>
        <w:t>Дата ______________ Подпись ___________________</w:t>
      </w:r>
    </w:p>
    <w:p w:rsidR="00000000" w:rsidRDefault="000539A1">
      <w:r>
        <w:t>Заявление и документы принял</w:t>
      </w:r>
    </w:p>
    <w:p w:rsidR="00000000" w:rsidRDefault="000539A1">
      <w:r>
        <w:t>____________________________________</w:t>
      </w:r>
      <w:r>
        <w:t>_______________________________________</w:t>
      </w:r>
    </w:p>
    <w:p w:rsidR="00000000" w:rsidRDefault="000539A1">
      <w:r>
        <w:t>(Ф.И.О., должность специалиста)</w:t>
      </w:r>
    </w:p>
    <w:p w:rsidR="00000000" w:rsidRDefault="000539A1">
      <w:r>
        <w:t>"__" _____________ 20__ г. ___________________________</w:t>
      </w:r>
    </w:p>
    <w:p w:rsidR="00000000" w:rsidRDefault="000539A1">
      <w:r>
        <w:t>(подпись специалиста)</w:t>
      </w:r>
    </w:p>
    <w:p w:rsidR="00000000" w:rsidRDefault="000539A1"/>
    <w:p w:rsidR="00000000" w:rsidRDefault="000539A1">
      <w:r>
        <w:t>____________________________________________________________________________</w:t>
      </w:r>
    </w:p>
    <w:p w:rsidR="00000000" w:rsidRDefault="000539A1">
      <w:pPr>
        <w:ind w:firstLine="698"/>
        <w:jc w:val="center"/>
      </w:pPr>
      <w:r>
        <w:t>(линия отреза)</w:t>
      </w:r>
    </w:p>
    <w:p w:rsidR="00000000" w:rsidRDefault="000539A1"/>
    <w:p w:rsidR="00000000" w:rsidRDefault="000539A1">
      <w:pPr>
        <w:pStyle w:val="1"/>
      </w:pPr>
      <w:r>
        <w:t>Расписка</w:t>
      </w:r>
    </w:p>
    <w:p w:rsidR="00000000" w:rsidRDefault="000539A1"/>
    <w:p w:rsidR="00000000" w:rsidRDefault="000539A1">
      <w:r>
        <w:t xml:space="preserve">От </w:t>
      </w:r>
      <w:r>
        <w:t>________________________________________________________________________</w:t>
      </w:r>
    </w:p>
    <w:p w:rsidR="00000000" w:rsidRDefault="000539A1">
      <w:r>
        <w:t>(фамилия, имя, отчество)</w:t>
      </w:r>
    </w:p>
    <w:p w:rsidR="00000000" w:rsidRDefault="000539A1">
      <w:r>
        <w:t>принято заявление и следующие документы: __________________________________</w:t>
      </w:r>
    </w:p>
    <w:p w:rsidR="00000000" w:rsidRDefault="000539A1">
      <w:r>
        <w:t>___________________________________________________________________________</w:t>
      </w:r>
    </w:p>
    <w:p w:rsidR="00000000" w:rsidRDefault="000539A1">
      <w:r>
        <w:t>Регист</w:t>
      </w:r>
      <w:r>
        <w:t>рационный номер заявления: ______________</w:t>
      </w:r>
    </w:p>
    <w:p w:rsidR="00000000" w:rsidRDefault="000539A1">
      <w:r>
        <w:t>Информацию о рассмотрении Вашего заявления Вы можете получить по телефону Единой диспетчерской службы 8 800 450 48 48 доб. 2. Срок рассмотрения обращения 30 дней.</w:t>
      </w:r>
    </w:p>
    <w:p w:rsidR="00000000" w:rsidRDefault="000539A1">
      <w:r>
        <w:t>Выплачивается исполнительным органом государственно</w:t>
      </w:r>
      <w:r>
        <w:t>й власти области в сфере социальной защиты населения не позднее 30 дней со дня обращения.</w:t>
      </w:r>
    </w:p>
    <w:p w:rsidR="00000000" w:rsidRDefault="000539A1"/>
    <w:p w:rsidR="00000000" w:rsidRDefault="000539A1">
      <w:r>
        <w:t>Дата приема заявления: "__" ________ 20__ г. Подпись специалиста __________</w:t>
      </w:r>
    </w:p>
    <w:p w:rsidR="00000000" w:rsidRDefault="000539A1">
      <w:r>
        <w:t>Тел. ____________</w:t>
      </w:r>
    </w:p>
    <w:p w:rsidR="00000000" w:rsidRDefault="000539A1"/>
    <w:p w:rsidR="00000000" w:rsidRDefault="000539A1">
      <w:pPr>
        <w:jc w:val="right"/>
        <w:rPr>
          <w:rStyle w:val="a3"/>
          <w:rFonts w:ascii="Arial" w:hAnsi="Arial" w:cs="Arial"/>
        </w:rPr>
      </w:pPr>
      <w:bookmarkStart w:id="315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единовременной</w:t>
      </w:r>
      <w:r>
        <w:rPr>
          <w:rStyle w:val="a3"/>
          <w:rFonts w:ascii="Arial" w:hAnsi="Arial" w:cs="Arial"/>
        </w:rPr>
        <w:br/>
        <w:t>социальной выплаты в связи</w:t>
      </w:r>
      <w:r>
        <w:rPr>
          <w:rStyle w:val="a3"/>
          <w:rFonts w:ascii="Arial" w:hAnsi="Arial" w:cs="Arial"/>
        </w:rPr>
        <w:br/>
        <w:t>с рождением (усыновлением)</w:t>
      </w:r>
      <w:r>
        <w:rPr>
          <w:rStyle w:val="a3"/>
          <w:rFonts w:ascii="Arial" w:hAnsi="Arial" w:cs="Arial"/>
        </w:rPr>
        <w:br/>
        <w:t>третьего и последующих</w:t>
      </w:r>
      <w:r>
        <w:rPr>
          <w:rStyle w:val="a3"/>
          <w:rFonts w:ascii="Arial" w:hAnsi="Arial" w:cs="Arial"/>
        </w:rPr>
        <w:br/>
        <w:t>детей или детей-близнецов</w:t>
      </w:r>
    </w:p>
    <w:bookmarkEnd w:id="315"/>
    <w:p w:rsidR="00000000" w:rsidRDefault="000539A1"/>
    <w:p w:rsidR="00000000" w:rsidRDefault="000539A1">
      <w:pPr>
        <w:ind w:firstLine="698"/>
        <w:jc w:val="right"/>
      </w:pPr>
      <w:r>
        <w:t>_____________________________</w:t>
      </w:r>
    </w:p>
    <w:p w:rsidR="00000000" w:rsidRDefault="000539A1">
      <w:pPr>
        <w:ind w:firstLine="698"/>
        <w:jc w:val="right"/>
      </w:pPr>
      <w:r>
        <w:t>_______________</w:t>
      </w:r>
      <w:r>
        <w:t>______________</w:t>
      </w:r>
    </w:p>
    <w:p w:rsidR="00000000" w:rsidRDefault="000539A1">
      <w:pPr>
        <w:ind w:firstLine="698"/>
        <w:jc w:val="right"/>
      </w:pPr>
      <w:r>
        <w:t>наименование учреждения</w:t>
      </w:r>
    </w:p>
    <w:p w:rsidR="00000000" w:rsidRDefault="000539A1">
      <w:pPr>
        <w:ind w:firstLine="698"/>
        <w:jc w:val="right"/>
      </w:pPr>
      <w:r>
        <w:t>социальной защиты населения</w:t>
      </w:r>
    </w:p>
    <w:p w:rsidR="00000000" w:rsidRDefault="000539A1"/>
    <w:p w:rsidR="00000000" w:rsidRDefault="000539A1">
      <w:pPr>
        <w:pStyle w:val="1"/>
      </w:pPr>
      <w:r>
        <w:t>Решение N __________</w:t>
      </w:r>
    </w:p>
    <w:p w:rsidR="00000000" w:rsidRDefault="000539A1">
      <w:pPr>
        <w:pStyle w:val="1"/>
      </w:pPr>
      <w:r>
        <w:t>Дата "__" ____________ 20__ г.</w:t>
      </w:r>
    </w:p>
    <w:p w:rsidR="00000000" w:rsidRDefault="000539A1">
      <w:pPr>
        <w:pStyle w:val="1"/>
      </w:pPr>
      <w:r>
        <w:t>о назначении единовременной социальной выплаты в связи с рождением (усыновлением) третьего и последующих детей или детей-близнецов</w:t>
      </w:r>
    </w:p>
    <w:p w:rsidR="00000000" w:rsidRDefault="000539A1"/>
    <w:p w:rsidR="00000000" w:rsidRDefault="000539A1">
      <w:r>
        <w:t>Граж</w:t>
      </w:r>
      <w:r>
        <w:t>данину(ке)</w:t>
      </w:r>
    </w:p>
    <w:p w:rsidR="00000000" w:rsidRDefault="000539A1">
      <w:r>
        <w:t>___________________________________________________________________________</w:t>
      </w:r>
    </w:p>
    <w:p w:rsidR="00000000" w:rsidRDefault="000539A1">
      <w:r>
        <w:t>(фамилия, имя, отчество)</w:t>
      </w:r>
    </w:p>
    <w:p w:rsidR="00000000" w:rsidRDefault="000539A1"/>
    <w:p w:rsidR="00000000" w:rsidRDefault="000539A1">
      <w:r>
        <w:t>назначить единовременную социальную выплату в связи с рождением (усыновлением) третьего и последующих детей или детей-близнецов на</w:t>
      </w:r>
    </w:p>
    <w:p w:rsidR="00000000" w:rsidRDefault="000539A1">
      <w:r>
        <w:t>____________</w:t>
      </w:r>
      <w:r>
        <w:t>_______________________________________________________________</w:t>
      </w:r>
    </w:p>
    <w:p w:rsidR="00000000" w:rsidRDefault="000539A1">
      <w:r>
        <w:t>(фамилия, имя, отчество ребенка (детей)</w:t>
      </w:r>
    </w:p>
    <w:p w:rsidR="00000000" w:rsidRDefault="000539A1"/>
    <w:p w:rsidR="00000000" w:rsidRDefault="000539A1">
      <w:r>
        <w:t>в размере _________________ руб.</w:t>
      </w:r>
    </w:p>
    <w:p w:rsidR="00000000" w:rsidRDefault="000539A1"/>
    <w:p w:rsidR="00000000" w:rsidRDefault="000539A1">
      <w:r>
        <w:t>Специалист ________________________________________________________________</w:t>
      </w:r>
    </w:p>
    <w:p w:rsidR="00000000" w:rsidRDefault="000539A1">
      <w:r>
        <w:t>(подпись, Ф.И.О.)</w:t>
      </w:r>
    </w:p>
    <w:p w:rsidR="00000000" w:rsidRDefault="000539A1">
      <w:r>
        <w:t>Руководитель ______________________________________________________________</w:t>
      </w:r>
    </w:p>
    <w:p w:rsidR="00000000" w:rsidRDefault="000539A1">
      <w:r>
        <w:t>(подпись, Ф.И.О.)</w:t>
      </w:r>
    </w:p>
    <w:p w:rsidR="00000000" w:rsidRDefault="000539A1"/>
    <w:p w:rsidR="00000000" w:rsidRDefault="000539A1">
      <w:r>
        <w:t>Место для печати</w:t>
      </w:r>
    </w:p>
    <w:p w:rsidR="00000000" w:rsidRDefault="000539A1"/>
    <w:p w:rsidR="00000000" w:rsidRDefault="000539A1">
      <w:pPr>
        <w:jc w:val="right"/>
        <w:rPr>
          <w:rStyle w:val="a3"/>
          <w:rFonts w:ascii="Arial" w:hAnsi="Arial" w:cs="Arial"/>
        </w:rPr>
      </w:pPr>
      <w:bookmarkStart w:id="316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единовременно</w:t>
      </w:r>
      <w:r>
        <w:rPr>
          <w:rStyle w:val="a3"/>
          <w:rFonts w:ascii="Arial" w:hAnsi="Arial" w:cs="Arial"/>
        </w:rPr>
        <w:t>й</w:t>
      </w:r>
      <w:r>
        <w:rPr>
          <w:rStyle w:val="a3"/>
          <w:rFonts w:ascii="Arial" w:hAnsi="Arial" w:cs="Arial"/>
        </w:rPr>
        <w:br/>
        <w:t>социальной выплаты в связи</w:t>
      </w:r>
      <w:r>
        <w:rPr>
          <w:rStyle w:val="a3"/>
          <w:rFonts w:ascii="Arial" w:hAnsi="Arial" w:cs="Arial"/>
        </w:rPr>
        <w:br/>
        <w:t>с рождением (усыновлением)</w:t>
      </w:r>
      <w:r>
        <w:rPr>
          <w:rStyle w:val="a3"/>
          <w:rFonts w:ascii="Arial" w:hAnsi="Arial" w:cs="Arial"/>
        </w:rPr>
        <w:br/>
        <w:t>третьего и последующих</w:t>
      </w:r>
      <w:r>
        <w:rPr>
          <w:rStyle w:val="a3"/>
          <w:rFonts w:ascii="Arial" w:hAnsi="Arial" w:cs="Arial"/>
        </w:rPr>
        <w:br/>
        <w:t>детей или детей-близнецов</w:t>
      </w:r>
    </w:p>
    <w:bookmarkEnd w:id="316"/>
    <w:p w:rsidR="00000000" w:rsidRDefault="000539A1"/>
    <w:p w:rsidR="00000000" w:rsidRDefault="000539A1">
      <w:pPr>
        <w:ind w:firstLine="698"/>
        <w:jc w:val="right"/>
      </w:pPr>
      <w:r>
        <w:t>____________________________</w:t>
      </w:r>
    </w:p>
    <w:p w:rsidR="00000000" w:rsidRDefault="000539A1">
      <w:pPr>
        <w:ind w:firstLine="698"/>
        <w:jc w:val="right"/>
      </w:pPr>
      <w:r>
        <w:t>____________________________</w:t>
      </w:r>
    </w:p>
    <w:p w:rsidR="00000000" w:rsidRDefault="000539A1">
      <w:pPr>
        <w:ind w:firstLine="698"/>
        <w:jc w:val="right"/>
      </w:pPr>
      <w:r>
        <w:t>наименование учреждения</w:t>
      </w:r>
    </w:p>
    <w:p w:rsidR="00000000" w:rsidRDefault="000539A1">
      <w:pPr>
        <w:ind w:firstLine="698"/>
        <w:jc w:val="right"/>
      </w:pPr>
      <w:r>
        <w:t>социальной защиты населения</w:t>
      </w:r>
    </w:p>
    <w:p w:rsidR="00000000" w:rsidRDefault="000539A1"/>
    <w:p w:rsidR="00000000" w:rsidRDefault="000539A1">
      <w:pPr>
        <w:pStyle w:val="1"/>
      </w:pPr>
      <w:r>
        <w:t>Решение N _______</w:t>
      </w:r>
    </w:p>
    <w:p w:rsidR="00000000" w:rsidRDefault="000539A1">
      <w:pPr>
        <w:pStyle w:val="1"/>
      </w:pPr>
      <w:r>
        <w:t>Дата "__" ___</w:t>
      </w:r>
      <w:r>
        <w:t>_________ 20__ г.</w:t>
      </w:r>
    </w:p>
    <w:p w:rsidR="00000000" w:rsidRDefault="000539A1">
      <w:pPr>
        <w:pStyle w:val="1"/>
      </w:pPr>
      <w:r>
        <w:t>об отказе в назначении единовременной социальной выплаты в связи с рождением (усыновлением) третьего и последующих детей или детей-близнецов</w:t>
      </w:r>
    </w:p>
    <w:p w:rsidR="00000000" w:rsidRDefault="000539A1"/>
    <w:p w:rsidR="00000000" w:rsidRDefault="000539A1">
      <w:r>
        <w:t>Гражданину(ке)</w:t>
      </w:r>
    </w:p>
    <w:p w:rsidR="00000000" w:rsidRDefault="000539A1">
      <w:r>
        <w:t>___________________________________________________________________________</w:t>
      </w:r>
    </w:p>
    <w:p w:rsidR="00000000" w:rsidRDefault="000539A1">
      <w:r>
        <w:t>(Ф.И.</w:t>
      </w:r>
      <w:r>
        <w:t>О.)</w:t>
      </w:r>
    </w:p>
    <w:p w:rsidR="00000000" w:rsidRDefault="000539A1"/>
    <w:p w:rsidR="00000000" w:rsidRDefault="000539A1">
      <w:r>
        <w:t>отказать в назначении единовременной социальной выплаты в связи с рождением (усыновлением) третьего и последующих детей или детей-близнецов на</w:t>
      </w:r>
    </w:p>
    <w:p w:rsidR="00000000" w:rsidRDefault="000539A1">
      <w:r>
        <w:t>___________________________________________________________________________</w:t>
      </w:r>
    </w:p>
    <w:p w:rsidR="00000000" w:rsidRDefault="000539A1">
      <w:r>
        <w:t xml:space="preserve">(фамилия, имя, отчество ребенка </w:t>
      </w:r>
      <w:r>
        <w:t>(детей)</w:t>
      </w:r>
    </w:p>
    <w:p w:rsidR="00000000" w:rsidRDefault="000539A1"/>
    <w:p w:rsidR="00000000" w:rsidRDefault="000539A1">
      <w:r>
        <w:t>в связи с _________________________________________________________________</w:t>
      </w:r>
    </w:p>
    <w:p w:rsidR="00000000" w:rsidRDefault="000539A1">
      <w:r>
        <w:t>(основание)</w:t>
      </w:r>
    </w:p>
    <w:p w:rsidR="00000000" w:rsidRDefault="000539A1">
      <w:r>
        <w:t>Специалист ________________________________________________________________</w:t>
      </w:r>
    </w:p>
    <w:p w:rsidR="00000000" w:rsidRDefault="000539A1">
      <w:r>
        <w:t>(подпись, Ф.И.О.)</w:t>
      </w:r>
    </w:p>
    <w:p w:rsidR="00000000" w:rsidRDefault="000539A1">
      <w:r>
        <w:t>Руководитель ______________________________________________________________</w:t>
      </w:r>
    </w:p>
    <w:p w:rsidR="00000000" w:rsidRDefault="000539A1">
      <w:r>
        <w:t>(подпись, Ф.И.О.)</w:t>
      </w:r>
    </w:p>
    <w:p w:rsidR="00000000" w:rsidRDefault="000539A1"/>
    <w:p w:rsidR="00000000" w:rsidRDefault="000539A1">
      <w:r>
        <w:t>Место для печати.</w:t>
      </w:r>
    </w:p>
    <w:p w:rsidR="00000000" w:rsidRDefault="000539A1"/>
    <w:sectPr w:rsidR="00000000">
      <w:headerReference w:type="default" r:id="rId99"/>
      <w:footerReference w:type="default" r:id="rId10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39A1">
      <w:r>
        <w:separator/>
      </w:r>
    </w:p>
  </w:endnote>
  <w:endnote w:type="continuationSeparator" w:id="0">
    <w:p w:rsidR="00000000" w:rsidRDefault="0005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539A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39A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39A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39A1">
      <w:r>
        <w:separator/>
      </w:r>
    </w:p>
  </w:footnote>
  <w:footnote w:type="continuationSeparator" w:id="0">
    <w:p w:rsidR="00000000" w:rsidRDefault="00053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39A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19 апреля 2021 г. N 523-П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A1"/>
    <w:rsid w:val="000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FE64B8-528F-4BCD-8B45-505E0073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77515/73" TargetMode="External"/><Relationship Id="rId21" Type="http://schemas.openxmlformats.org/officeDocument/2006/relationships/hyperlink" Target="http://internet.garant.ru/document/redirect/29702292/1325" TargetMode="External"/><Relationship Id="rId34" Type="http://schemas.openxmlformats.org/officeDocument/2006/relationships/hyperlink" Target="http://internet.garant.ru/document/redirect/10900200/1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401424390/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29702292/3364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12148567/303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401424390/8" TargetMode="External"/><Relationship Id="rId92" Type="http://schemas.openxmlformats.org/officeDocument/2006/relationships/hyperlink" Target="http://internet.garant.ru/document/redirect/10102673/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15" TargetMode="External"/><Relationship Id="rId29" Type="http://schemas.openxmlformats.org/officeDocument/2006/relationships/hyperlink" Target="http://internet.garant.ru/document/redirect/12184522/54" TargetMode="External"/><Relationship Id="rId11" Type="http://schemas.openxmlformats.org/officeDocument/2006/relationships/hyperlink" Target="http://internet.garant.ru/document/redirect/12148567/4" TargetMode="External"/><Relationship Id="rId24" Type="http://schemas.openxmlformats.org/officeDocument/2006/relationships/hyperlink" Target="http://internet.garant.ru/document/redirect/29702292/854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12177515/16172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53" TargetMode="External"/><Relationship Id="rId53" Type="http://schemas.openxmlformats.org/officeDocument/2006/relationships/hyperlink" Target="http://internet.garant.ru/document/redirect/29892669/3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892669/1036" TargetMode="External"/><Relationship Id="rId79" Type="http://schemas.openxmlformats.org/officeDocument/2006/relationships/hyperlink" Target="http://internet.garant.ru/document/redirect/12146661/0" TargetMode="External"/><Relationship Id="rId87" Type="http://schemas.openxmlformats.org/officeDocument/2006/relationships/hyperlink" Target="http://internet.garant.ru/document/redirect/12177515/1510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2284" TargetMode="External"/><Relationship Id="rId90" Type="http://schemas.openxmlformats.org/officeDocument/2006/relationships/hyperlink" Target="http://internet.garant.ru/document/redirect/29702292/854" TargetMode="External"/><Relationship Id="rId95" Type="http://schemas.openxmlformats.org/officeDocument/2006/relationships/hyperlink" Target="http://internet.garant.ru/document/redirect/33727437/0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33755368/1000" TargetMode="External"/><Relationship Id="rId30" Type="http://schemas.openxmlformats.org/officeDocument/2006/relationships/hyperlink" Target="http://internet.garant.ru/document/redirect/180687/0" TargetMode="External"/><Relationship Id="rId35" Type="http://schemas.openxmlformats.org/officeDocument/2006/relationships/hyperlink" Target="http://internet.garant.ru/document/redirect/12177515/706" TargetMode="External"/><Relationship Id="rId43" Type="http://schemas.openxmlformats.org/officeDocument/2006/relationships/hyperlink" Target="http://internet.garant.ru/document/redirect/12184522/0" TargetMode="External"/><Relationship Id="rId48" Type="http://schemas.openxmlformats.org/officeDocument/2006/relationships/hyperlink" Target="http://internet.garant.ru/document/redirect/401424390/4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401424390/7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footer" Target="foot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892669/34" TargetMode="External"/><Relationship Id="rId72" Type="http://schemas.openxmlformats.org/officeDocument/2006/relationships/hyperlink" Target="http://internet.garant.ru/document/redirect/29892669/1035" TargetMode="External"/><Relationship Id="rId80" Type="http://schemas.openxmlformats.org/officeDocument/2006/relationships/hyperlink" Target="http://internet.garant.ru/document/redirect/10102673/5" TargetMode="External"/><Relationship Id="rId85" Type="http://schemas.openxmlformats.org/officeDocument/2006/relationships/hyperlink" Target="http://internet.garant.ru/document/redirect/10102673/5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12148567/9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1424390/1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3200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84522/54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3364" TargetMode="External"/><Relationship Id="rId70" Type="http://schemas.openxmlformats.org/officeDocument/2006/relationships/hyperlink" Target="http://internet.garant.ru/document/redirect/29892669/1034" TargetMode="External"/><Relationship Id="rId75" Type="http://schemas.openxmlformats.org/officeDocument/2006/relationships/hyperlink" Target="http://internet.garant.ru/document/redirect/12177515/7014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2284" TargetMode="External"/><Relationship Id="rId91" Type="http://schemas.openxmlformats.org/officeDocument/2006/relationships/hyperlink" Target="http://internet.garant.ru/document/redirect/10102673/5" TargetMode="External"/><Relationship Id="rId96" Type="http://schemas.openxmlformats.org/officeDocument/2006/relationships/hyperlink" Target="http://internet.garant.ru/document/redirect/12148567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364" TargetMode="External"/><Relationship Id="rId23" Type="http://schemas.openxmlformats.org/officeDocument/2006/relationships/hyperlink" Target="http://internet.garant.ru/document/redirect/29702292/3200" TargetMode="External"/><Relationship Id="rId28" Type="http://schemas.openxmlformats.org/officeDocument/2006/relationships/hyperlink" Target="http://internet.garant.ru/document/redirect/33755368/0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29892669/33" TargetMode="External"/><Relationship Id="rId5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29702292/3203" TargetMode="External"/><Relationship Id="rId44" Type="http://schemas.openxmlformats.org/officeDocument/2006/relationships/hyperlink" Target="http://internet.garant.ru/document/redirect/12184522/52" TargetMode="External"/><Relationship Id="rId52" Type="http://schemas.openxmlformats.org/officeDocument/2006/relationships/hyperlink" Target="http://internet.garant.ru/document/redirect/401424390/6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401424390/9" TargetMode="External"/><Relationship Id="rId78" Type="http://schemas.openxmlformats.org/officeDocument/2006/relationships/hyperlink" Target="http://internet.garant.ru/document/redirect/10102673/5" TargetMode="External"/><Relationship Id="rId81" Type="http://schemas.openxmlformats.org/officeDocument/2006/relationships/hyperlink" Target="http://internet.garant.ru/document/redirect/29702292/3364" TargetMode="External"/><Relationship Id="rId86" Type="http://schemas.openxmlformats.org/officeDocument/2006/relationships/hyperlink" Target="http://internet.garant.ru/document/redirect/12148567/0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892669/3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29702292/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16307</Words>
  <Characters>92953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2021-07-15T13:23:00Z</dcterms:created>
  <dcterms:modified xsi:type="dcterms:W3CDTF">2021-07-15T13:23:00Z</dcterms:modified>
</cp:coreProperties>
</file>