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105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105CC3" w:rsidRDefault="00105CC3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105CC3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105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105CC3" w:rsidRDefault="00105CC3">
            <w:pPr>
              <w:pStyle w:val="ConsPlusTitlePage"/>
              <w:jc w:val="center"/>
              <w:rPr>
                <w:sz w:val="46"/>
                <w:szCs w:val="46"/>
              </w:rPr>
            </w:pPr>
            <w:r w:rsidRPr="00105CC3">
              <w:rPr>
                <w:sz w:val="46"/>
                <w:szCs w:val="46"/>
              </w:rPr>
              <w:t>Постановление администрации г. Липецка от 10.08.2009 N 88</w:t>
            </w:r>
            <w:r w:rsidRPr="00105CC3">
              <w:rPr>
                <w:sz w:val="46"/>
                <w:szCs w:val="46"/>
              </w:rPr>
              <w:br/>
            </w:r>
            <w:r w:rsidRPr="00105CC3">
              <w:rPr>
                <w:sz w:val="46"/>
                <w:szCs w:val="46"/>
              </w:rPr>
              <w:t>"Об утверждении административного регламента исполнения государственной функции по приему документов и выдаче удостоверений гражданам, получившим или перенесшим лучевую болезнь и другие заболевания, связанные с радиационным воздействием вследствие чернобыл</w:t>
            </w:r>
            <w:r w:rsidRPr="00105CC3">
              <w:rPr>
                <w:sz w:val="46"/>
                <w:szCs w:val="46"/>
              </w:rPr>
              <w:t>ьской катастрофы либо с выполнением работ по ликвидации последствий катастрофы на Чернобыльской АЭС, инвалидам вследствие чернобыльской катастрофы"</w:t>
            </w:r>
          </w:p>
        </w:tc>
      </w:tr>
      <w:tr w:rsidR="00000000" w:rsidRPr="00105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105CC3" w:rsidRDefault="00105CC3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105CC3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105CC3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105CC3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105CC3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105CC3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105CC3">
              <w:rPr>
                <w:sz w:val="28"/>
                <w:szCs w:val="28"/>
              </w:rPr>
              <w:br/>
            </w:r>
            <w:r w:rsidRPr="00105CC3">
              <w:rPr>
                <w:sz w:val="28"/>
                <w:szCs w:val="28"/>
              </w:rPr>
              <w:br/>
              <w:t>Дата сохранения: 29.03.2023</w:t>
            </w:r>
            <w:r w:rsidRPr="00105CC3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05CC3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105CC3">
      <w:pPr>
        <w:pStyle w:val="ConsPlusNormal"/>
        <w:jc w:val="both"/>
        <w:outlineLvl w:val="0"/>
      </w:pPr>
    </w:p>
    <w:p w:rsidR="00000000" w:rsidRDefault="00105CC3">
      <w:pPr>
        <w:pStyle w:val="ConsPlusNormal"/>
        <w:jc w:val="both"/>
      </w:pPr>
    </w:p>
    <w:p w:rsidR="00000000" w:rsidRDefault="00105CC3">
      <w:pPr>
        <w:pStyle w:val="ConsPlusTitle"/>
        <w:jc w:val="center"/>
        <w:outlineLvl w:val="0"/>
      </w:pPr>
      <w:r>
        <w:t>АДМИНИСТРАЦИЯ ГОРОДА ЛИПЕЦКА</w:t>
      </w:r>
    </w:p>
    <w:p w:rsidR="00000000" w:rsidRDefault="00105CC3">
      <w:pPr>
        <w:pStyle w:val="ConsPlusTitle"/>
        <w:jc w:val="center"/>
      </w:pPr>
    </w:p>
    <w:p w:rsidR="00000000" w:rsidRDefault="00105CC3">
      <w:pPr>
        <w:pStyle w:val="ConsPlusTitle"/>
        <w:jc w:val="center"/>
      </w:pPr>
      <w:r>
        <w:t>ПОСТАНОВЛЕНИЕ</w:t>
      </w:r>
    </w:p>
    <w:p w:rsidR="00000000" w:rsidRDefault="00105CC3">
      <w:pPr>
        <w:pStyle w:val="ConsPlusTitle"/>
        <w:jc w:val="center"/>
      </w:pPr>
      <w:r>
        <w:t>от 10 августа 2009 г. N 88</w:t>
      </w:r>
    </w:p>
    <w:p w:rsidR="00000000" w:rsidRDefault="00105CC3">
      <w:pPr>
        <w:pStyle w:val="ConsPlusTitle"/>
        <w:jc w:val="center"/>
      </w:pPr>
    </w:p>
    <w:p w:rsidR="00000000" w:rsidRDefault="00105CC3">
      <w:pPr>
        <w:pStyle w:val="ConsPlusTitle"/>
        <w:jc w:val="center"/>
      </w:pPr>
      <w:r>
        <w:t>ОБ УТВЕРЖДЕНИИ АДМИНИСТРАТИВНОГО РЕГЛАМЕНТА ИСПОЛНЕНИЯ</w:t>
      </w:r>
    </w:p>
    <w:p w:rsidR="00000000" w:rsidRDefault="00105CC3">
      <w:pPr>
        <w:pStyle w:val="ConsPlusTitle"/>
        <w:jc w:val="center"/>
      </w:pPr>
      <w:r>
        <w:t>ГОСУДАРСТВЕННОЙ ФУНКЦИИ ПО ПРИЕМУ ДОКУМЕНТОВ И ВЫДАЧЕ</w:t>
      </w:r>
    </w:p>
    <w:p w:rsidR="00000000" w:rsidRDefault="00105CC3">
      <w:pPr>
        <w:pStyle w:val="ConsPlusTitle"/>
        <w:jc w:val="center"/>
      </w:pPr>
      <w:r>
        <w:t>УДОСТОВЕРЕНИЙ ГРАЖДАНАМ, ПОЛУЧИВШИМ ИЛИ ПЕРЕНЕСШИМ</w:t>
      </w:r>
    </w:p>
    <w:p w:rsidR="00000000" w:rsidRDefault="00105CC3">
      <w:pPr>
        <w:pStyle w:val="ConsPlusTitle"/>
        <w:jc w:val="center"/>
      </w:pPr>
      <w:r>
        <w:t>ЛУЧЕВУЮ БОЛЕЗНЬ И ДРУГИЕ ЗАБОЛЕВАНИЯ, СВЯЗАННЫЕ</w:t>
      </w:r>
    </w:p>
    <w:p w:rsidR="00000000" w:rsidRDefault="00105CC3">
      <w:pPr>
        <w:pStyle w:val="ConsPlusTitle"/>
        <w:jc w:val="center"/>
      </w:pPr>
      <w:r>
        <w:t>С РАДИАЦИОННЫМ ВОЗДЕЙСТВИЕМ ВСЛЕДСТВИЕ ЧЕРНОБЫЛЬСКОЙ</w:t>
      </w:r>
    </w:p>
    <w:p w:rsidR="00000000" w:rsidRDefault="00105CC3">
      <w:pPr>
        <w:pStyle w:val="ConsPlusTitle"/>
        <w:jc w:val="center"/>
      </w:pPr>
      <w:r>
        <w:t>КАТАСТРОФЫ ЛИБО С ВЫПОЛНЕНИЕМ РАБОТ ПО ЛИКВИДАЦИИ</w:t>
      </w:r>
    </w:p>
    <w:p w:rsidR="00000000" w:rsidRDefault="00105CC3">
      <w:pPr>
        <w:pStyle w:val="ConsPlusTitle"/>
        <w:jc w:val="center"/>
      </w:pPr>
      <w:r>
        <w:t>ПОСЛЕДСТВИЙ КАТАСТРОФЫ НА ЧЕРНОБЫЛЬСКОЙ АЭС,</w:t>
      </w:r>
    </w:p>
    <w:p w:rsidR="00000000" w:rsidRDefault="00105CC3">
      <w:pPr>
        <w:pStyle w:val="ConsPlusTitle"/>
        <w:jc w:val="center"/>
      </w:pPr>
      <w:r>
        <w:t>ИНВАЛИДАМ ВСЛЕДСТВИЕ ЧЕРНОБЫЛЬСКОЙ КАТАСТРОФЫ</w:t>
      </w:r>
    </w:p>
    <w:p w:rsidR="00000000" w:rsidRDefault="00105CC3">
      <w:pPr>
        <w:pStyle w:val="ConsPlusNormal"/>
      </w:pPr>
    </w:p>
    <w:p w:rsidR="00000000" w:rsidRDefault="00105CC3">
      <w:pPr>
        <w:pStyle w:val="ConsPlusNormal"/>
        <w:ind w:firstLine="540"/>
        <w:jc w:val="both"/>
      </w:pPr>
      <w:r>
        <w:t>В целях реали</w:t>
      </w:r>
      <w:r>
        <w:t xml:space="preserve">зации мероприятий, предусмотренных областной целевой </w:t>
      </w:r>
      <w:hyperlink r:id="rId9" w:history="1">
        <w:r>
          <w:rPr>
            <w:color w:val="0000FF"/>
          </w:rPr>
          <w:t>программой</w:t>
        </w:r>
      </w:hyperlink>
      <w:r>
        <w:t xml:space="preserve"> "Административная реформа в Липецкой области (2009 - 2010 годы)", утвержденной </w:t>
      </w:r>
      <w:r>
        <w:t>постановлением администрации Липецкой области от 10.09.2008 N 230, внедрения административного регламента администрация города постановляет: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2" w:tooltip="АДМИНИСТРАТИВНЫЙ РЕГЛАМЕНТ" w:history="1">
        <w:r>
          <w:rPr>
            <w:color w:val="0000FF"/>
          </w:rPr>
          <w:t>административный регламент</w:t>
        </w:r>
      </w:hyperlink>
      <w:r>
        <w:t xml:space="preserve"> исполнения государственной функции по приему документов и выдаче удостоверений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либо с выполнением работ по</w:t>
      </w:r>
      <w:r>
        <w:t xml:space="preserve"> ликвидации последствий катастрофы на Чернобыльской АЭС, инвалидам вследствие чернобыльской катастрофы (приложение).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2. Департаменту социальной защиты населения администрации г. Липецка (Перов А.Г.) принять необходимые меры для выполнения требований настоя</w:t>
      </w:r>
      <w:r>
        <w:t xml:space="preserve">щего </w:t>
      </w:r>
      <w:hyperlink w:anchor="Par32" w:tooltip="АДМИНИСТРАТИВНЫЙ РЕГЛАМЕНТ" w:history="1">
        <w:r>
          <w:rPr>
            <w:color w:val="0000FF"/>
          </w:rPr>
          <w:t>регламента</w:t>
        </w:r>
      </w:hyperlink>
      <w:r>
        <w:t>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3. Контроль за исполнением настоящего постановления возложить на первого заместителя главы администрации г. Липецка Мигиту В.А.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jc w:val="right"/>
      </w:pPr>
      <w:r>
        <w:t>Глава города Липецка</w:t>
      </w:r>
    </w:p>
    <w:p w:rsidR="00000000" w:rsidRDefault="00105CC3">
      <w:pPr>
        <w:pStyle w:val="ConsPlusNormal"/>
        <w:jc w:val="right"/>
      </w:pPr>
      <w:r>
        <w:t>М.В.ГУЛЕВСКИЙ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jc w:val="right"/>
        <w:outlineLvl w:val="0"/>
      </w:pPr>
      <w:r>
        <w:t>Приложение</w:t>
      </w:r>
    </w:p>
    <w:p w:rsidR="00000000" w:rsidRDefault="00105CC3">
      <w:pPr>
        <w:pStyle w:val="ConsPlusNormal"/>
        <w:jc w:val="right"/>
      </w:pPr>
      <w:r>
        <w:t>к пос</w:t>
      </w:r>
      <w:r>
        <w:t>тановлению</w:t>
      </w:r>
    </w:p>
    <w:p w:rsidR="00000000" w:rsidRDefault="00105CC3">
      <w:pPr>
        <w:pStyle w:val="ConsPlusNormal"/>
        <w:jc w:val="right"/>
      </w:pPr>
      <w:r>
        <w:t>администрации города Липецка</w:t>
      </w:r>
    </w:p>
    <w:p w:rsidR="00000000" w:rsidRDefault="00105CC3">
      <w:pPr>
        <w:pStyle w:val="ConsPlusNormal"/>
        <w:jc w:val="right"/>
      </w:pPr>
      <w:r>
        <w:t>от 10 августа 2009 г. N 88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Title"/>
        <w:jc w:val="center"/>
      </w:pPr>
      <w:bookmarkStart w:id="1" w:name="Par32"/>
      <w:bookmarkEnd w:id="1"/>
      <w:r>
        <w:t>АДМИНИСТРАТИВНЫЙ РЕГЛАМЕНТ</w:t>
      </w:r>
    </w:p>
    <w:p w:rsidR="00000000" w:rsidRDefault="00105CC3">
      <w:pPr>
        <w:pStyle w:val="ConsPlusTitle"/>
        <w:jc w:val="center"/>
      </w:pPr>
      <w:r>
        <w:t>ИСПОЛНЕНИЯ ГОСУДАРСТВЕННОЙ ФУНКЦИИ ПО ПРИЕМУ</w:t>
      </w:r>
    </w:p>
    <w:p w:rsidR="00000000" w:rsidRDefault="00105CC3">
      <w:pPr>
        <w:pStyle w:val="ConsPlusTitle"/>
        <w:jc w:val="center"/>
      </w:pPr>
      <w:r>
        <w:lastRenderedPageBreak/>
        <w:t>ДОКУМЕНТОВ И ВЫДАЧЕ УДОСТОВЕРЕНИЙ ГРАЖДАНАМ, ПОЛУЧИВШИМ</w:t>
      </w:r>
    </w:p>
    <w:p w:rsidR="00000000" w:rsidRDefault="00105CC3">
      <w:pPr>
        <w:pStyle w:val="ConsPlusTitle"/>
        <w:jc w:val="center"/>
      </w:pPr>
      <w:r>
        <w:t>ИЛИ ПЕРЕНЕСШИМ ЛУЧЕВУЮ БОЛЕЗНЬ И ДРУГИЕ ЗАБОЛЕВАНИ</w:t>
      </w:r>
      <w:r>
        <w:t>Я,</w:t>
      </w:r>
    </w:p>
    <w:p w:rsidR="00000000" w:rsidRDefault="00105CC3">
      <w:pPr>
        <w:pStyle w:val="ConsPlusTitle"/>
        <w:jc w:val="center"/>
      </w:pPr>
      <w:r>
        <w:t>СВЯЗАННЫЕ С РАДИАЦИОННЫМ ВОЗДЕЙСТВИЕМ ВСЛЕДСТВИЕ</w:t>
      </w:r>
    </w:p>
    <w:p w:rsidR="00000000" w:rsidRDefault="00105CC3">
      <w:pPr>
        <w:pStyle w:val="ConsPlusTitle"/>
        <w:jc w:val="center"/>
      </w:pPr>
      <w:r>
        <w:t>ЧЕРНОБЫЛЬСКОЙ КАТАСТРОФЫ ЛИБО С ВЫПОЛНЕНИЕМ РАБОТ</w:t>
      </w:r>
    </w:p>
    <w:p w:rsidR="00000000" w:rsidRDefault="00105CC3">
      <w:pPr>
        <w:pStyle w:val="ConsPlusTitle"/>
        <w:jc w:val="center"/>
      </w:pPr>
      <w:r>
        <w:t>ПО ЛИКВИДАЦИИ ПОСЛЕДСТВИЙ КАТАСТРОФЫ НА ЧЕРНОБЫЛЬСКОЙ</w:t>
      </w:r>
    </w:p>
    <w:p w:rsidR="00000000" w:rsidRDefault="00105CC3">
      <w:pPr>
        <w:pStyle w:val="ConsPlusTitle"/>
        <w:jc w:val="center"/>
      </w:pPr>
      <w:r>
        <w:t>АЭС, ИНВАЛИДАМ ВСЛЕДСТВИЕ ЧЕРНОБЫЛЬСКОЙ КАТАСТРОФЫ</w:t>
      </w:r>
    </w:p>
    <w:p w:rsidR="00000000" w:rsidRDefault="00105CC3">
      <w:pPr>
        <w:pStyle w:val="ConsPlusNormal"/>
        <w:jc w:val="center"/>
      </w:pPr>
    </w:p>
    <w:p w:rsidR="00000000" w:rsidRDefault="00105CC3">
      <w:pPr>
        <w:pStyle w:val="ConsPlusNormal"/>
        <w:jc w:val="center"/>
        <w:outlineLvl w:val="1"/>
      </w:pPr>
      <w:r>
        <w:t>1. ОБЩИЕ ПОЛОЖЕНИЯ</w:t>
      </w:r>
    </w:p>
    <w:p w:rsidR="00000000" w:rsidRDefault="00105CC3">
      <w:pPr>
        <w:pStyle w:val="ConsPlusNormal"/>
        <w:jc w:val="center"/>
      </w:pPr>
    </w:p>
    <w:p w:rsidR="00000000" w:rsidRDefault="00105CC3">
      <w:pPr>
        <w:pStyle w:val="ConsPlusNormal"/>
        <w:ind w:firstLine="540"/>
        <w:jc w:val="both"/>
      </w:pPr>
      <w:r>
        <w:t>1.1. Настоящий административный регламент исполнения государственной функции по приему документов и выдаче удостоверений гражданам, получившим или перенесшим лучевую болезнь и другие заболевания, связанные с радиационным воздействием вследствие чернобыльск</w:t>
      </w:r>
      <w:r>
        <w:t>ой катастрофы либо с выполнением работ по ликвидации последствий катастрофы на Чернобыльской АЭС, инвалидам вследствие чернобыльской катастрофы (далее - Административный регламент) разработан в целях повышения качества исполнения государственной функции, с</w:t>
      </w:r>
      <w:r>
        <w:t>оздания оптимально комфортных условий для участников отношений, возникающих при исполнении государственной функции, определения сроков и последовательности действий (административных процедур) при осуществлении государственных полномочий по исполнению госу</w:t>
      </w:r>
      <w:r>
        <w:t>дарственной функции.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1.2. Исполнение государственной функции осуществляется в соответствии со следующими законодательными и нормативными правовыми актами: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1993, N 237);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Законом</w:t>
        </w:r>
      </w:hyperlink>
      <w:r>
        <w:t xml:space="preserve"> РФ "О социальной защите граждан, подвергшихся воздействию радиации вследствие ката</w:t>
      </w:r>
      <w:r>
        <w:t>строфы на Чернобыльской АЭС" от 15.05.1991 N 1244-1;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</w:t>
      </w:r>
      <w:r>
        <w:t>циям и ликвидации последствий стихийных бедствий N 728, Министерства здравоохранения и социального развития Российской Федерации N 832, Министерства финансов Российской Федерации N 166н от 08.12.2006 "Об утверждении порядка и условий оформления и выдачи уд</w:t>
      </w:r>
      <w:r>
        <w:t xml:space="preserve">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</w:t>
      </w:r>
      <w:r>
        <w:t>чернобыльской катастрофы".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1.3. Заявителями в рамках настоящего регламента являются неработающие граждане, претендующие на получение удостоверения перенесшего лучевую болезнь или другие заболевания, связанные с радиационным воздействием; ставшего инвалидом</w:t>
      </w:r>
      <w:r>
        <w:t xml:space="preserve"> (далее - Удостоверение) либо получение дубликата к нему: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а)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</w:t>
      </w:r>
      <w:r>
        <w:t>рофы на Чернобыльской АЭС;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б) инвалиды вследствие чернобыльской катастрофы из числа: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lastRenderedPageBreak/>
        <w:t>-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</w:t>
      </w:r>
      <w:r>
        <w:t>атации или других работах на Чернобыльской АЭС;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</w:t>
      </w:r>
      <w:r>
        <w:t>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 xml:space="preserve">- граждан, эвакуированных из зоны отчуждения и переселенных из зоны отселения либо </w:t>
      </w:r>
      <w:r>
        <w:t>выехавших в добровольном порядке из указанных зон после принятия решения об эвакуации;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</w:t>
      </w:r>
      <w:r>
        <w:t>остного мозга и времени развития у них в этой связи инвалидности;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 xml:space="preserve">в) дети и подростки в возрасте до 18 лет, указанные в </w:t>
      </w:r>
      <w:hyperlink r:id="rId13" w:history="1">
        <w:r>
          <w:rPr>
            <w:color w:val="0000FF"/>
          </w:rPr>
          <w:t>части второй статьи 25</w:t>
        </w:r>
      </w:hyperlink>
      <w:r>
        <w:t xml:space="preserve"> Закона</w:t>
      </w:r>
      <w:r>
        <w:t>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г) члены семьи, потерявшие кормильца из числа граждан, погибших в результате катастрофы на Чернобыльской</w:t>
      </w:r>
      <w:r>
        <w:t xml:space="preserve"> АЭС, умерших вследствие лучевой болезни и других заболеваний, возникших в связи с чернобыльской катастрофой, инвалидов вследствие чернобыльской катастрофы, указанные в </w:t>
      </w:r>
      <w:hyperlink r:id="rId14" w:history="1">
        <w:r>
          <w:rPr>
            <w:color w:val="0000FF"/>
          </w:rPr>
          <w:t>части четвертой статьи 14</w:t>
        </w:r>
      </w:hyperlink>
      <w:r>
        <w:t xml:space="preserve"> Закона.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1.4. Реализация государственной функции включает в себя: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предоставление государственной услуги по приему документов от граждан, претендующих на получение Удостоверения либо дубликата Удостоверения;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п</w:t>
      </w:r>
      <w:r>
        <w:t>редоставление государственной услуги по выдаче гражданам Удостоверения (дубликата);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отказ в выдаче Удостоверения и уведомление заявителя об отказе.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1.5. Органом исполнения государственной функции является департамент социальной защиты населения администр</w:t>
      </w:r>
      <w:r>
        <w:t>ации г. Липецка (далее - Департамент), находящийся по адресу: г. Липецк, ул. Зегеля, 2.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1.6. Конечными результатами исполнения государственной функции, предусмотренной настоящим регламентом, являются: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а) выдача заявителю Удостоверения;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б) отказ в выдаче Уд</w:t>
      </w:r>
      <w:r>
        <w:t>остоверения и уведомление заявителя об отказе.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1.7. Государственная услуга предоставляется бесплатно.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1.8. При предоставлении государственной услуги осуществляется взаимодействие с: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lastRenderedPageBreak/>
        <w:t>- Пенсионным фондом Российской Федерации;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Управлением социальной защиты населения Липецкой области.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jc w:val="center"/>
        <w:outlineLvl w:val="1"/>
      </w:pPr>
      <w:r>
        <w:t>2. ТРЕБОВАНИЯ К ПОРЯДКУ ИСПОЛНЕНИЯ ГОСУДАРСТВЕННОЙ ФУНКЦИИ</w:t>
      </w:r>
    </w:p>
    <w:p w:rsidR="00000000" w:rsidRDefault="00105CC3">
      <w:pPr>
        <w:pStyle w:val="ConsPlusNormal"/>
        <w:jc w:val="center"/>
      </w:pPr>
    </w:p>
    <w:p w:rsidR="00000000" w:rsidRDefault="00105CC3">
      <w:pPr>
        <w:pStyle w:val="ConsPlusNormal"/>
        <w:ind w:firstLine="540"/>
        <w:jc w:val="both"/>
        <w:outlineLvl w:val="2"/>
      </w:pPr>
      <w:r>
        <w:t>2.1. Порядок информирования о предоставлении государственной услуги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  <w:r>
        <w:t>2.1.1. Департамент осуществляет прием заявителей в соответствии со</w:t>
      </w:r>
      <w:r>
        <w:t xml:space="preserve"> следующим графиком: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понедельник, среда - с 8.30 до 17.30;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суббота, воскресенье - выходные дни.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Время перерыва для отдыха и питания специалистов с 12.12 до 13.00.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Заявители имеют право предоставления документов в заранее установленное время (по предвар</w:t>
      </w:r>
      <w:r>
        <w:t>ительной записи).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2.1.2. Информация о порядке предоставления государственной услуги сообщается посредством: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а) личного общения специалистов с заявителями непосредственно в Департаменте;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б) средств телефонной связи;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в) информационно-телекоммуникационных сет</w:t>
      </w:r>
      <w:r>
        <w:t>ей общего пользования (в том числе в сети Интернет);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г) средств массовой информации;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д) распространения информационных материалов (брошюр, буклетов и т.п.).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2.1.3. Информация о процедуре предоставления государственной услуги сообщается по номерам телефонов</w:t>
      </w:r>
      <w:r>
        <w:t xml:space="preserve"> для справок (консультаций), размещается в информационно-телекоммуникационных сетях общего пользования (в том числе в сети Интернет), публикуется в средствах массовой информации, на информационных стендах и в раздаточных информационных материалах (брошюрах</w:t>
      </w:r>
      <w:r>
        <w:t>, буклетах и т.п.).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2.1.4. Сведения о местонахождении, контактных телефонах (телефонах для справок), адресе электронной почты размещаются на информационных стендах Департамента.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2.1.5. Сведения о графике (режиме) работы Департамента сообщаются по телефонам</w:t>
      </w:r>
      <w:r>
        <w:t xml:space="preserve"> для справок (консультаций), а также размещаются на информационных стендах в залах и других наиболее доступных для посетителей помещениях Департамента.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2.1.6. На информационных стендах Департамента в помещениях, предназначенных для приема документов гражда</w:t>
      </w:r>
      <w:r>
        <w:t>н, претендующих на получение Удостоверения, размещается следующая информация: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lastRenderedPageBreak/>
        <w:t>а) извлечения из законодательных и иных нормативных правовых актов, содержащих нормы, регулирующие деятельность Департамента по приему документов и выдаче Удостоверения;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б) извле</w:t>
      </w:r>
      <w:r>
        <w:t>чения из текста настоящего Административного регламента;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 xml:space="preserve">в) </w:t>
      </w:r>
      <w:hyperlink w:anchor="Par560" w:tooltip="БЛОК-СХЕМА" w:history="1">
        <w:r>
          <w:rPr>
            <w:color w:val="0000FF"/>
          </w:rPr>
          <w:t>блок-схема</w:t>
        </w:r>
      </w:hyperlink>
      <w:r>
        <w:t xml:space="preserve"> выполнения государственной функции по приему документов и выдаче Удостоверения (приложение N 5 к настоящему Административному регламенту);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г) перечень документов, необходимых для получения Удостоверения, и требования, предъявляемые к этим документам;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д) образец заполнения заявления на выдачу Удостоверения (</w:t>
      </w:r>
      <w:hyperlink w:anchor="Par300" w:tooltip="Приложение N 1" w:history="1">
        <w:r>
          <w:rPr>
            <w:color w:val="0000FF"/>
          </w:rPr>
          <w:t>приложение N 1</w:t>
        </w:r>
      </w:hyperlink>
      <w:r>
        <w:t xml:space="preserve"> к настоящему Административном</w:t>
      </w:r>
      <w:r>
        <w:t>у регламенту);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е) схема размещения специалистов Департамента, режим приема ими граждан;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ж) порядок получения консультаций;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з) порядок обжалования решений, действий или бездействия специалистов, предоставляющих государственные услуги.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 xml:space="preserve">2.1.7. При ответах на </w:t>
      </w:r>
      <w:r>
        <w:t>телефонные звонки и устные обращения заявителей специалисты Департамента подробно и в корректной форме информируют обратившихся по интересующим их вопросам. Ответ на телефонный звонок должен начинаться с информации о наименовании органа или организации, фа</w:t>
      </w:r>
      <w:r>
        <w:t>милии, имени, отчестве и должности специалиста, принявшего телефонный звонок.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Время телефонного разговора не должно превышать 10 минут. При невозможности специалиста, принявшего звонок, самостоятельно ответить на поставленные вопросы телефонный звонок долж</w:t>
      </w:r>
      <w:r>
        <w:t>ен быть переадресован (переведен) на другое должностное лицо или же обратившемуся гражданину должен быть сообщен телефонный номер, по которому можно получить необходимую информацию.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2.1.8. При устном обращении специалист, осуществляющий прием и консультиро</w:t>
      </w:r>
      <w:r>
        <w:t>вание, в пределах своей компетенции дает ответ самостоятельно.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Если специалист не может дать ответ самостоятельно либо подготовка ответа требует продолжительного (дополнительного) времени, он обязан предложить заявителю один из трех вариантов дальнейших де</w:t>
      </w:r>
      <w:r>
        <w:t>йствий: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1) изложить суть обращения в письменной форме;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2) назначить другое удобное для заявителя время для консультации;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3) дать консультацию в двухдневный срок по контактному телефону, указанному заявителем.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2.1.9. Письменные разъяснения даются в установл</w:t>
      </w:r>
      <w:r>
        <w:t>енном порядке при наличии письменного обращения заявителя. Должностные лица, специалисты готовят разъяснения в пределах их компетенции.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lastRenderedPageBreak/>
        <w:t>Председатель Департамента либо лицо, его замещающее, определяет исполнителя для подготовки ответа по каждому конкретному</w:t>
      </w:r>
      <w:r>
        <w:t xml:space="preserve"> письменному обращению.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Письменный ответ подписывается председателем Департамента, а также должен содержать фамилию, инициалы и телефон исполнителя.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Ответ направляется письмом (на бумажных носителях), электронной почтой (на электронных носителях) или факсо</w:t>
      </w:r>
      <w:r>
        <w:t>м, в зависимости от способа обращения заявителя за консультацией или другого способа доставки, указанного в письменном обращении заявителя.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При индивидуальном письменном консультировании ответ направляется заявителю в течение 30 дней со дня регистрации пис</w:t>
      </w:r>
      <w:r>
        <w:t>ьменного обращения в Департаменте.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 xml:space="preserve">Если подготовка ответа в течение 30 рабочих дней со дня регистрации заявления невозможна, поскольку требуется дополнительное консультирование, направление запросов в иные организации, заявителю направляется промежуточный </w:t>
      </w:r>
      <w:r>
        <w:t>ответ с описанием действий, совершаемых по его заявлению.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  <w:outlineLvl w:val="2"/>
      </w:pPr>
      <w:r>
        <w:t>2.2. Порядок получения консультаций (справок) о предоставлении государственной услуги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  <w:r>
        <w:t>2.2.1. Для получения консультации заявитель обращается непосредственно в Департамент.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2.2.2. Если заявителя не</w:t>
      </w:r>
      <w:r>
        <w:t xml:space="preserve"> удовлетворяет полученная консультация специалиста, он может обратиться (устно или письменно) к руководителю отдела.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 xml:space="preserve">Если заявителя не устраивает консультация руководителя отдела, он может обратиться к руководителю Департамента или в управление социальной </w:t>
      </w:r>
      <w:r>
        <w:t>защиты населения Липецкой области.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2.2.3. Консультирование организуется путем индивидуального консультирования или публичного консультирования. Основными требованиями при консультировании являются: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актуальность;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соответствие требованиям действующего законодательства;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наглядность форм подачи материала;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удобство и доступность изложенного в процессе консультирования материала.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2.2.4. Консультирование проводится в письменной или устной форме.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2.2.5. Индивидуальн</w:t>
      </w:r>
      <w:r>
        <w:t>ое устное консультирование осуществляется в Департаменте при обращении заявителя за консультацией лично либо по телефону.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Специалист, осуществляющий индивидуальное устное консультирование, должен принять все необходимые меры по предоставлению заявителю исч</w:t>
      </w:r>
      <w:r>
        <w:t>ерпывающей информации по вопросу обращения, в том числе с привлечением других специалистов отделов Департамента.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 xml:space="preserve">2.2.6. Индивидуальное письменное консультирование осуществляется при обращении </w:t>
      </w:r>
      <w:r>
        <w:lastRenderedPageBreak/>
        <w:t>заявителя в Департамент посредством: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направления обращения поч</w:t>
      </w:r>
      <w:r>
        <w:t>той, в том числе - электронной;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направления обращения по факсу.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2.2.7. Публичное устное консультирование осуществляется с привлечением печатных средств массовой информации, радио, телевидения.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2.2.8. Выступления специалистов Департамента в средствах масс</w:t>
      </w:r>
      <w:r>
        <w:t>овой информации (далее - СМИ) согласовываются с руководителем Департамента.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2.2.9. Публичное письменное консультирование осуществляется путем публикации информационных материалов в СМИ.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 xml:space="preserve">Публичное консультирование осуществляется также путем распространения </w:t>
      </w:r>
      <w:r>
        <w:t>информационных листков и оформления информационных стендов, в том числе в настольном варианте. Информационные стенды должны быть хорошо освещены, а предоставленная информация структурирована на тематическую и организационную.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2.2.10. Стенды (вывески), соде</w:t>
      </w:r>
      <w:r>
        <w:t>ржащие информацию о процедуре предоставления государственной услуги, размещаются при входе в кабинет специалистов, осуществляющих прием граждан по предоставлению данной государственной услуги.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  <w:outlineLvl w:val="2"/>
      </w:pPr>
      <w:r>
        <w:t>2.3. Требования к документам, предоставляемым гражданами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  <w:bookmarkStart w:id="2" w:name="Par135"/>
      <w:bookmarkEnd w:id="2"/>
      <w:r>
        <w:t>2.3.1. Заявление на имя руководителя Департамента о выдаче Удостоверения составляется по установленной форме (</w:t>
      </w:r>
      <w:hyperlink w:anchor="Par300" w:tooltip="Приложение N 1" w:history="1">
        <w:r>
          <w:rPr>
            <w:color w:val="0000FF"/>
          </w:rPr>
          <w:t>приложение N 1</w:t>
        </w:r>
      </w:hyperlink>
      <w:r>
        <w:t xml:space="preserve"> к настоящему Административному регламенту), разборчиво, без сокращений, с полным</w:t>
      </w:r>
      <w:r>
        <w:t xml:space="preserve"> указанием всех прилагаемых к заявлению документов. Заявление заполняется заявителем или его законным представителем.</w:t>
      </w:r>
    </w:p>
    <w:p w:rsidR="00000000" w:rsidRDefault="00105CC3">
      <w:pPr>
        <w:pStyle w:val="ConsPlusNormal"/>
        <w:spacing w:before="240"/>
        <w:ind w:firstLine="540"/>
        <w:jc w:val="both"/>
      </w:pPr>
      <w:bookmarkStart w:id="3" w:name="Par136"/>
      <w:bookmarkEnd w:id="3"/>
      <w:r>
        <w:t>2.3.2. Документы, предоставляемые заявителем, должны соответствовать следующим требованиям: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в установленных законодательство</w:t>
      </w:r>
      <w:r>
        <w:t>м случаях документы скреплены печатями, имеют надлежащие подписи сторон или определенных законодательством должностных лиц;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фамилии, и</w:t>
      </w:r>
      <w:r>
        <w:t>мена, отчества физических лиц, адреса их жительства написаны полностью;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в документах нет подчисток, приписок, зачеркнутых слов и иных не оговоренных в них исправлений;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документы не исполнены карандашом;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документы не имеют серьезных повреждений, налич</w:t>
      </w:r>
      <w:r>
        <w:t>ие которых не позволяет однозначно истолковать их содержание;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lastRenderedPageBreak/>
        <w:t>- тексты и изображения на ксерокопированных документах разборчивы и соответствуют содержанию оригинала документа.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2.3.3. Необходимые документы предоставляются в одном экземпляре.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  <w:outlineLvl w:val="2"/>
      </w:pPr>
      <w:r>
        <w:t>2.4. Перечень документов, необходимых для предоставления государственной услуги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  <w:r>
        <w:t>2.4.1. Граждане, претендующие на получение Удостоверения, обращаются в Департамент с письменным заявлением и предоставляют следующие документы (в зависимости от категории граж</w:t>
      </w:r>
      <w:r>
        <w:t>дан):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паспорт гражданина Российской Федерации (для детей, не достигших 14-летнего возраста, свидетельство о рождении);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 xml:space="preserve">- удостоверение или справка установленного образца, подтверждающие факт проживания (прохождения военной или приравненной к ней службы) </w:t>
      </w:r>
      <w:r>
        <w:t>в зоне радиоактивного загрязнения, эвакуации или переселения из зоны радиоактивного загрязнения;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удостоверение установленного образца участника ликвидации последствий аварии на Чернобыльской АЭС;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заключение Межведомственного экспертного Совета или воен</w:t>
      </w:r>
      <w:r>
        <w:t>но-врачебной комиссии, которыми устанавливается причинная связь развившихся заболеваний и инвалидности с воздействием радиационных факторов вследствие катастрофы на Чернобыльской АЭС;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выписки из актов освидетельствования в бюро медико-социальной эксперти</w:t>
      </w:r>
      <w:r>
        <w:t>зы, подтверждающие факт установления инвалидности.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2.4.2. Для оформления и получения удостоверения члены семьи, потерявшие кормильца, обращаются с письменным заявлением, к которому прилагаются следующие документы: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удостоверение умершего гражданина, выдан</w:t>
      </w:r>
      <w:r>
        <w:t>ное ранее или в соответствии с настоящим порядком (при его утрате удостоверение выдается на основании первичных документов, имеющихся в личном деле умершего гражданина);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свидетельство о смерти;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свидетельство о браке;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паспорт гражданина Российской Фед</w:t>
      </w:r>
      <w:r>
        <w:t>ерации (для детей, не достигших 14-летнего возраста, свидетельство о рождении);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документы, подтверждающие факт совместного проживания (при необходимости).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2.4.3. В случае утраты (порчи) Удостоверения Департамент выдает дубликат Удостоверения на основании</w:t>
      </w:r>
      <w:r>
        <w:t xml:space="preserve"> письменного заявления гражданина, в котором указываются обстоятельства утраты (порчи) Удостоверения. При утрате Удостоверения гражданин представляет справку из органа внутренних дел, подтверждающую, что утраченное Удостоверение не найдено. Испорченное Удо</w:t>
      </w:r>
      <w:r>
        <w:t>стоверение сдается при получении дубликата.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lastRenderedPageBreak/>
        <w:t xml:space="preserve">Дубликат выдается на основании первичных документов </w:t>
      </w:r>
      <w:hyperlink w:anchor="Par135" w:tooltip="2.3.1. Заявление на имя руководителя Департамента о выдаче Удостоверения составляется по установленной форме (приложение N 1 к настоящему Административному регламенту), разборчиво, без сокращений, с полным указанием всех прилагаемых к заявлению документов. Заявление заполняется заявителем или его законным представителем." w:history="1">
        <w:r>
          <w:rPr>
            <w:color w:val="0000FF"/>
          </w:rPr>
          <w:t>(п. 2.3.1)</w:t>
        </w:r>
      </w:hyperlink>
      <w:r>
        <w:t>. При выдаче дубликата в левой верхней части внутренней</w:t>
      </w:r>
      <w:r>
        <w:t xml:space="preserve"> стороны Удостоверения делается надпись "дубликат".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  <w:outlineLvl w:val="2"/>
      </w:pPr>
      <w:r>
        <w:t>2.5. Срок исполнения государственной услуги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  <w:r>
        <w:t>2.5.1. В 30-дневный срок с момента принятия от гражданина заявления Департамент принимает решение о выдаче (отказе в выдаче) Удостоверения.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jc w:val="center"/>
        <w:outlineLvl w:val="1"/>
      </w:pPr>
      <w:r>
        <w:t>3. АДМИНИСТРАТИВН</w:t>
      </w:r>
      <w:r>
        <w:t>ЫЕ ПРОЦЕДУРЫ</w:t>
      </w:r>
    </w:p>
    <w:p w:rsidR="00000000" w:rsidRDefault="00105CC3">
      <w:pPr>
        <w:pStyle w:val="ConsPlusNormal"/>
        <w:jc w:val="center"/>
      </w:pPr>
    </w:p>
    <w:p w:rsidR="00000000" w:rsidRDefault="00105CC3">
      <w:pPr>
        <w:pStyle w:val="ConsPlusNormal"/>
        <w:ind w:firstLine="540"/>
        <w:jc w:val="both"/>
        <w:outlineLvl w:val="2"/>
      </w:pPr>
      <w:r>
        <w:t>3.1. Последовательность административных действий (процедур) при предоставлении государственной услуги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  <w:r>
        <w:t>3.1.1. Предоставление государственной услуги включает в себя следующие административные процедуры: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информирование и консультирование граждан по вопросам выдачи Удостоверения;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прием и регистрация заявления и документов на выдачу Удостоверения;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определение полноты и достоверности предоставленных документов;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принятие решения о выдаче (отказе в выда</w:t>
      </w:r>
      <w:r>
        <w:t>че) Удостоверения;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принятие распоряжения председателя (заместителя председателя) департамента о выдаче Удостоверения;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 xml:space="preserve">- оформление </w:t>
      </w:r>
      <w:hyperlink w:anchor="Par420" w:tooltip="ЗАЯВКА" w:history="1">
        <w:r>
          <w:rPr>
            <w:color w:val="0000FF"/>
          </w:rPr>
          <w:t>заявки</w:t>
        </w:r>
      </w:hyperlink>
      <w:r>
        <w:t xml:space="preserve"> на получение бланков удостоверений гражданам (приложение N 2 к настоящему Админис</w:t>
      </w:r>
      <w:r>
        <w:t>тративному регламенту), к которым прилагаются заверенные в установленном порядке копии решений о выдаче Удостоверений;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направление в управление социальной защиты населения Липецкой области заявки на бланки Удостоверений;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получение в управлении социальн</w:t>
      </w:r>
      <w:r>
        <w:t>ой защиты населения Липецкой области бланков Удостоверений;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 xml:space="preserve">- оформление Удостоверения и регистрация его в </w:t>
      </w:r>
      <w:hyperlink w:anchor="Par525" w:tooltip="КНИГА УЧЕТА" w:history="1">
        <w:r>
          <w:rPr>
            <w:color w:val="0000FF"/>
          </w:rPr>
          <w:t>книге учета</w:t>
        </w:r>
      </w:hyperlink>
      <w:r>
        <w:t xml:space="preserve"> (приложение N 4 к настоящему Административному регламенту);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 xml:space="preserve">- оформление </w:t>
      </w:r>
      <w:hyperlink w:anchor="Par479" w:tooltip="                                ВЕДОМОСТЬ" w:history="1">
        <w:r>
          <w:rPr>
            <w:color w:val="0000FF"/>
          </w:rPr>
          <w:t>ведомости</w:t>
        </w:r>
      </w:hyperlink>
      <w:r>
        <w:t xml:space="preserve"> выдачи Удостоверения (приложение N 3 к настоящему Административному регламенту);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выдача Удостоверения гражданам;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направление в управление социальной защиты населения Липецкой области копии ведомос</w:t>
      </w:r>
      <w:r>
        <w:t>ти о выдаче Удостоверения.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  <w:outlineLvl w:val="2"/>
      </w:pPr>
      <w:r>
        <w:lastRenderedPageBreak/>
        <w:t>3.2. Информирование и консультирование граждан по вопросам выдачи Удостоверений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  <w:r>
        <w:t>3.2.1. Основанием для начала административной процедуры является обращение гражданина или его законного представителя в Департамент за консультацие</w:t>
      </w:r>
      <w:r>
        <w:t>й.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3.2.2. Специалист, ответственный за консультирование и информирование граждан: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предоставляет информацию о нормативных правовых актах, регулирующих порядок и условия предоставления государственной услуги по выдаче Удостоверения;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 xml:space="preserve">- знакомит заявителей, </w:t>
      </w:r>
      <w:r>
        <w:t>а также их законных представителей с порядком предоставления государственной услуги, предусмотренным настоящим Административным регламентом;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с учетом характера поставленных в обращении заявителя вопросов сообщает информацию о требованиях, предъявляемых к</w:t>
      </w:r>
      <w:r>
        <w:t xml:space="preserve"> документам, являющимся основанием для выдачи Удостоверения;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информирует заявителя об учреждениях и организациях, к компетенции которых относятся вопросы оформления и выдачи заявителям необходимых для выдачи Удостоверения документов;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консультирует по иным вопросам, предусмотренным полномочиями Департамента и настоящим Административным регламентом.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  <w:outlineLvl w:val="2"/>
      </w:pPr>
      <w:r>
        <w:t>3.3. Прием и регистрация заявления и документов, определение полноты и достоверности предоставленных документов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  <w:r>
        <w:t>3.3.1. Основанием для на</w:t>
      </w:r>
      <w:r>
        <w:t>чала административной процедуры является обращение гражданина с приложением необходимых документов для выдачи Удостоверения.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3.3.2. Прием и регистрация документов осуществляется в порядке, предусмотренном правилами делопроизводства.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3.3.3. Специалист, отве</w:t>
      </w:r>
      <w:r>
        <w:t>тственный за прием документов, устанавливает предмет обращения, устанавливает личность заявителя, проверяет документ, удостоверяющий личность. В случае необходимости специалист, ответственный за прием документов, проверяет полномочия представителя.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Максима</w:t>
      </w:r>
      <w:r>
        <w:t>льная продолжительность действия составляет 5 минут на одного заявителя.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3.3.4. Специалист, ответственный за прием документов, проверяет правильность оформления заявления, комплектность и подлинность представленных заявителем документов и их соответствие т</w:t>
      </w:r>
      <w:r>
        <w:t>ребованиям, установленным настоящим регламентом.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Максимальная продолжительность действия составляет 7 минут.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3.3.5. Специалист, ответственный за прием документов, сверяет оригиналы и копии документов.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Максимальная продолжительность действия составляет 5 ми</w:t>
      </w:r>
      <w:r>
        <w:t>нут.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lastRenderedPageBreak/>
        <w:t xml:space="preserve">3.3.6. Специалист, ответственный за прием документов, проверяет соответствие представленных документов требованиям, изложенным в </w:t>
      </w:r>
      <w:hyperlink w:anchor="Par136" w:tooltip="2.3.2. Документы, предоставляемые заявителем, должны соответствовать следующим требованиям:" w:history="1">
        <w:r>
          <w:rPr>
            <w:color w:val="0000FF"/>
          </w:rPr>
          <w:t>п. 2.</w:t>
        </w:r>
        <w:r>
          <w:rPr>
            <w:color w:val="0000FF"/>
          </w:rPr>
          <w:t>3.2</w:t>
        </w:r>
      </w:hyperlink>
      <w:r>
        <w:t>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Максимальная продолжительность действия составляет 5 минут.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3.3.7. При установлении фактов отсутствия необходимых документов, несоответствия представленных документов предъявляемым требованиям специалист, ответственный за прием документов, уведомля</w:t>
      </w:r>
      <w:r>
        <w:t>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Специалист, ответственный за прием документов, обязан разъяснить причины, в связи с которыми</w:t>
      </w:r>
      <w:r>
        <w:t xml:space="preserve"> возникли препятствия в приеме документов, и обозначить меры по устранению названных причин.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Если причины, препятствующие приему документов, могут быть устранены в ходе приема, они устраняются незамедлительно.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Максимальная продолжительность действия состав</w:t>
      </w:r>
      <w:r>
        <w:t>ляет 5 минут.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3.3.8. Специалист, ответственный за прием документов, вносит в журнал регистрации заявлений запись о приеме заявления и документов: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порядковый номер записи;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дата приема;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данные о заявителе (Ф.И.О., адрес).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Максимальный срок выполнения д</w:t>
      </w:r>
      <w:r>
        <w:t>ействия составляет 5 минут.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Общий срок приема документов и установления предварительного права заявителя составляет не более 30 минут.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  <w:outlineLvl w:val="2"/>
      </w:pPr>
      <w:r>
        <w:t>3.4. Принятие решения о выдаче либо об отказе в выдаче Удостоверения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  <w:r>
        <w:t>3.4.1. Основанием для начала процедуры является передача документов, от специалиста, ответственного за прием документов начальнику отдела, ответственному за принятие решения о выдаче либо об отказе в выдаче Удостоверения.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3.4.2. Начальник отдела, ответстве</w:t>
      </w:r>
      <w:r>
        <w:t>нный за принятие решения о выдаче либо об отказе в выдаче Удостоверения, проверяет соответствие предоставленных документов требованиям, установленным настоящим регламентом.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Максимальный срок выполнения действия составляет 10 минут.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3.4.3. В случае, если вс</w:t>
      </w:r>
      <w:r>
        <w:t>е документы соответствуют требованиям, установленным настоящим регламентом, начальник отдела подписывает проект распоряжения о выдаче Удостоверения.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lastRenderedPageBreak/>
        <w:t>Максимальный срок выполнения действия составляет 10 минут.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3.4.4. Если в ходе проверки предоставленных заяв</w:t>
      </w:r>
      <w:r>
        <w:t>ителем документов выявлено несоответствие требованиям, установленным настоящим регламентом, заявитель информируется (письменно или устно) о выявленных несоответствиях.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В случае, если выявленные несоответствия не могут быть устранены, заявитель информируетс</w:t>
      </w:r>
      <w:r>
        <w:t>я об отказе в выдаче Удостоверения.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По требованию заявителя специалист оформляет письменный отказ в выдаче Удостоверения. Письменный отказ в выдаче Удостоверения должен содержать: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Ф.И.О. заявителя;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основания для отказа в выдаче Удостоверения;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 xml:space="preserve">- Ф.И.О. </w:t>
      </w:r>
      <w:r>
        <w:t>начальника отдела, принявшего решение об отказе, подпись руководителя департамента.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Письменный отказ направляется заявителю в течение 10 дней со дня обращения.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3.4.5. Решение о выдаче Удостоверения оформляется распоряжением председателя Департамента.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  <w:outlineLvl w:val="2"/>
      </w:pPr>
      <w:r>
        <w:t>3.5.</w:t>
      </w:r>
      <w:r>
        <w:t xml:space="preserve"> Оформление заявки на получение бланка Удостоверения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  <w:r>
        <w:t xml:space="preserve">После принятия распоряжения о выдаче Удостоверения специалист оформляет </w:t>
      </w:r>
      <w:hyperlink w:anchor="Par420" w:tooltip="ЗАЯВКА" w:history="1">
        <w:r>
          <w:rPr>
            <w:color w:val="0000FF"/>
          </w:rPr>
          <w:t>заявку</w:t>
        </w:r>
      </w:hyperlink>
      <w:r>
        <w:t xml:space="preserve"> на выдачу удостоверений гражданам получившим или перенесшим лучевую болезнь и другие заб</w:t>
      </w:r>
      <w:r>
        <w:t>олевания, связанные с радиационным воздействием вследствие чернобыльской катастрофы либо с выполнением работ по ликвидации последствий катастрофы на Чернобыльской АЭС, инвалидам вследствие чернобыльской катастрофы (приложение N 2 к Административному реглам</w:t>
      </w:r>
      <w:r>
        <w:t>енту). К заявке прилагается заверенная в установленном порядке копия распоряжения о выдаче удостоверения и документов, послуживших основанием для принятия решения о выдаче Удостоверения. Заявка утверждается председателем Департамента, заверяется гербовой п</w:t>
      </w:r>
      <w:r>
        <w:t>ечатью.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  <w:outlineLvl w:val="2"/>
      </w:pPr>
      <w:r>
        <w:t>3.6. Направление в управление социальной защиты населения Липецкой области заявки на бланк Удостоверения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  <w:r>
        <w:t>Специалист, ответственный за формирование заявки и ведомости на выдачу Удостоверений, направляет в управление социальной защиты населения Лип</w:t>
      </w:r>
      <w:r>
        <w:t>ецкой области заявку на выдачу бланков Удостоверений с приложением к ней заверенных в установленном порядке копий документов, послуживших основанием для принятия решения о выдаче Удостоверения.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  <w:outlineLvl w:val="2"/>
      </w:pPr>
      <w:r>
        <w:t>3.7. Получение в управлении социальной защиты населения удост</w:t>
      </w:r>
      <w:r>
        <w:t>оверений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  <w:r>
        <w:t xml:space="preserve">После поступления в управление социальной защиты населения Липецкой области из Министерства здравоохранения </w:t>
      </w:r>
      <w:r>
        <w:t>и социального развития РФ бланков Удостоверений, начальник отдела Департамента получает вышеуказанные бланки на основании заявки и доверенности.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  <w:outlineLvl w:val="2"/>
      </w:pPr>
      <w:r>
        <w:t>3.8. Оформление бланков удостоверений, подготовка ведомости выдачи гражданам удостоверений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  <w:r>
        <w:t>3.8.1. Все реквизи</w:t>
      </w:r>
      <w:r>
        <w:t>ты бланка Удостоверения подлежат обязательному заполнению черными чернилами.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Удостоверение подписывается руководителем Департамента. Фотография предъявителя Удостоверения и подпись руководителя Департамента заверяются гербовой печатью.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Внесение исправлений</w:t>
      </w:r>
      <w:r>
        <w:t xml:space="preserve"> в Удостоверение не допускается. Удостоверение с внесенными исправлениями считается недействительным.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 xml:space="preserve">3.8.2. Для выдачи удостоверения составляется </w:t>
      </w:r>
      <w:hyperlink w:anchor="Par479" w:tooltip="                                ВЕДОМОСТЬ" w:history="1">
        <w:r>
          <w:rPr>
            <w:color w:val="0000FF"/>
          </w:rPr>
          <w:t>ведомость</w:t>
        </w:r>
      </w:hyperlink>
      <w:r>
        <w:t xml:space="preserve"> учета выдачи Удостоверений по</w:t>
      </w:r>
      <w:r>
        <w:t xml:space="preserve"> форме согласно приложению N 3 к Административному регламенту в 2-х экземплярах.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Ведомость утверждается председателем Департамента, заверяется гербовой печатью.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Удостоверение выдается получателю по ведомости под расписку.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3.8.3. При получении Удостоверения</w:t>
      </w:r>
      <w:r>
        <w:t xml:space="preserve"> другим лицом (законным представителем гражданина) в ведомость вносятся паспортные данные этого лица, а также реквизиты доверенности на получение Удостоверения, оформленной в установленном порядке. В этом случае в ведомости расписывается лицо, получившее о</w:t>
      </w:r>
      <w:r>
        <w:t>формленное Удостоверение.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Максимальный срок выполнения процедуры 15 минут.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3.8.4. Специалист Департамента ведет учет обратившихся граждан, имеющих право на получение Удостоверения.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Материалы по учету оформленных и выданных Удостоверений, копии выданных Удо</w:t>
      </w:r>
      <w:r>
        <w:t>стоверений, а также документы, послужившие основанием для выдачи Удостоверений, хранятся в Департаменте постоянно.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3.8.5. Бланки удостоверений подлежат строгому учету.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 xml:space="preserve">Выдача Удостоверений регистрируется в </w:t>
      </w:r>
      <w:hyperlink w:anchor="Par525" w:tooltip="КНИГА УЧЕТА" w:history="1">
        <w:r>
          <w:rPr>
            <w:color w:val="0000FF"/>
          </w:rPr>
          <w:t>Книге учета</w:t>
        </w:r>
      </w:hyperlink>
      <w:r>
        <w:t xml:space="preserve"> выдачи Удостоверений согласно приложению N 4 к настоящему Административному регламенту, которая должна быть пронумерована, прошнурована, подписана руководителем Департамента и скреплена печатью.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Ответственным за хранение, учет и выдачу Удостоверений (бла</w:t>
      </w:r>
      <w:r>
        <w:t>нков удостоверений) является специально уполномоченное должностное лицо, назначаемое приказом (распоряжением) руководителя Департамента.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3.8.6. Бланки Удостоверений, испорченные при заполнении, а также Удостоверения, испорченные и сданные гражданами, подле</w:t>
      </w:r>
      <w:r>
        <w:t>жат уничтожению в порядке, установленном законодательством Российской Федерации для работы с документами строгой отчетности, с оформлением акта, утверждаемого руководителем Департамента. Копии актов направляются в Министерство здравоохранения и социального</w:t>
      </w:r>
      <w:r>
        <w:t xml:space="preserve"> развития РФ.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jc w:val="center"/>
        <w:outlineLvl w:val="1"/>
      </w:pPr>
      <w:r>
        <w:t>4. ПОРЯДОК И ФОРМЫ КОНТРОЛЯ ЗА ПРЕДОСТАВЛЕНИЕМ</w:t>
      </w:r>
    </w:p>
    <w:p w:rsidR="00000000" w:rsidRDefault="00105CC3">
      <w:pPr>
        <w:pStyle w:val="ConsPlusNormal"/>
        <w:jc w:val="center"/>
      </w:pPr>
      <w:r>
        <w:t>ГОСУДАРСТВЕННОЙ УСЛУГИ</w:t>
      </w:r>
    </w:p>
    <w:p w:rsidR="00000000" w:rsidRDefault="00105CC3">
      <w:pPr>
        <w:pStyle w:val="ConsPlusNormal"/>
        <w:jc w:val="center"/>
      </w:pPr>
    </w:p>
    <w:p w:rsidR="00000000" w:rsidRDefault="00105CC3">
      <w:pPr>
        <w:pStyle w:val="ConsPlusNormal"/>
        <w:ind w:firstLine="540"/>
        <w:jc w:val="both"/>
      </w:pPr>
      <w:r>
        <w:t>4.1. Текущий контроль за соблюдением специалистом департамента последовательности административных процедур по предоставлению государственной услуги осуществляется началь</w:t>
      </w:r>
      <w:r>
        <w:t>ником отдела, ответственным за организацию работы по предоставлению государственной услуги.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4.2. Персональная ответственность специалистов отдела закрепляется в их должностных обязанностях в соответствии с требованиями законодательства Российской Федерации</w:t>
      </w:r>
      <w:r>
        <w:t>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4.3. Контроль за полнотой и качеством предоставления государ</w:t>
      </w:r>
      <w:r>
        <w:t xml:space="preserve">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(бездействие) </w:t>
      </w:r>
      <w:r>
        <w:t>должностных лиц.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4.4. По результатам проведенных проверок, оформленных документально, в случае выявления нарушений прав заявителей руководителем Департамента осуществляется привлечение виновных лиц к ответственности в соответствии с законодательством Росси</w:t>
      </w:r>
      <w:r>
        <w:t>йской Федерации.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4.5. Проверки полноты и качества предоставления государственной услуги осуществляются на основании приказов руководителя Департамента, управления социальной защиты населения Липецкой области.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4.6. Проверки могут быть плановыми и внеплановы</w:t>
      </w:r>
      <w:r>
        <w:t>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4.7. Результа</w:t>
      </w:r>
      <w:r>
        <w:t>ты проверок оформляются в виде акта, в котором отмечаются выявленные недостатки и предложения по их устранению.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 xml:space="preserve">Акт подписывается должностным лицом департамента, ответственным за организацию работы по предоставлению государственной услуги, и руководителем </w:t>
      </w:r>
      <w:r>
        <w:t>Департамента.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jc w:val="center"/>
        <w:outlineLvl w:val="1"/>
      </w:pPr>
      <w:r>
        <w:t>5. ПОРЯДОК ОБЖАЛОВАНИЯ ДЕЙСТВИЙ (БЕЗДЕЙСТВИЯ)</w:t>
      </w:r>
    </w:p>
    <w:p w:rsidR="00000000" w:rsidRDefault="00105CC3">
      <w:pPr>
        <w:pStyle w:val="ConsPlusNormal"/>
        <w:jc w:val="center"/>
      </w:pPr>
      <w:r>
        <w:t>ДОЛЖНОСТНЫХ ЛИЦ И РЕШЕНИЙ, ПРИНЯТЫХ В ХОДЕ</w:t>
      </w:r>
    </w:p>
    <w:p w:rsidR="00000000" w:rsidRDefault="00105CC3">
      <w:pPr>
        <w:pStyle w:val="ConsPlusNormal"/>
        <w:jc w:val="center"/>
      </w:pPr>
      <w:r>
        <w:t>ПРЕДОСТАВЛЕНИЯ ГОСУДАРСТВЕННОЙ УСЛУГИ</w:t>
      </w:r>
    </w:p>
    <w:p w:rsidR="00000000" w:rsidRDefault="00105CC3">
      <w:pPr>
        <w:pStyle w:val="ConsPlusNormal"/>
        <w:jc w:val="center"/>
      </w:pPr>
    </w:p>
    <w:p w:rsidR="00000000" w:rsidRDefault="00105CC3">
      <w:pPr>
        <w:pStyle w:val="ConsPlusNormal"/>
        <w:ind w:firstLine="540"/>
        <w:jc w:val="both"/>
      </w:pPr>
      <w:r>
        <w:t>5.1. Заявители вправе обжаловать решения, принятые в ходе предоставления государственной услуги, действия или без</w:t>
      </w:r>
      <w:r>
        <w:t>действие должностных лиц в администрации г. Липецка, а также в судебном порядке.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5.2. Контроль за деятельностью специалистов отдела осуществляет руководитель отдела.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5.3. Заявители имеют право обратиться в отдел с жалобой лично или направить письменное обр</w:t>
      </w:r>
      <w:r>
        <w:t>ащение, жалобу (претензию).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lastRenderedPageBreak/>
        <w:t>5.4. Начальник отдела и его заместитель проводят личный прием заявителей по предварительной записи.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Запись заявителей проводится при личном обращении или с использованием средств телефонной связи по номерам телефонов, которые ра</w:t>
      </w:r>
      <w:r>
        <w:t>змещаются на информационных стендах.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5.5. При обращении заявителей в письменной форме срок рассмотрения жалобы не должен превышать 30 дней с момента регистрации такого обращения.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5.6. Заявитель в своем письменном обращении (жалобе) в обязательном порядке у</w:t>
      </w:r>
      <w:r>
        <w:t>казывает: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наименование органа, в который направляется обращение;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фамилию, имя, отчество должностного лица;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фамилию, имя, отчество, почтовый адрес, по которому должен быть направлен ответ;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- излагает суть обращения, заявления или жалобы, ставит личную</w:t>
      </w:r>
      <w:r>
        <w:t xml:space="preserve"> подпись и дату.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5.7. По результатам рассмотрения обращения (жалобы) принимается решение об удовлетворении требований заявителя либо об отказе в удовлетворении жалобы.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5.8. В случае, если в письменном обращении не указаны фамилия заявителя, направившего об</w:t>
      </w:r>
      <w:r>
        <w:t>ращение, и почтовый адрес, по которому должен быть направлен ответ, ответ на обращение не дается.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5.9.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</w:t>
      </w:r>
      <w:r>
        <w:t>, а также членов его семьи, специалист, начальник отдела Департамента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5.10. В случае, если т</w:t>
      </w:r>
      <w:r>
        <w:t>екст письменного обращения не поддается прочтению, ответ на обращение не дается, о чем сообщается заявителю, направившему обращение, при условии, если его фамилия и почтовый адрес поддаются прочтению.</w:t>
      </w:r>
    </w:p>
    <w:p w:rsidR="00000000" w:rsidRDefault="00105CC3">
      <w:pPr>
        <w:pStyle w:val="ConsPlusNormal"/>
        <w:spacing w:before="240"/>
        <w:ind w:firstLine="540"/>
        <w:jc w:val="both"/>
      </w:pPr>
      <w:r>
        <w:t>5.11. В случае, если в пись</w:t>
      </w:r>
      <w:r>
        <w:t>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</w:t>
      </w:r>
      <w:r>
        <w:t>ностное лицо вправе принять решение о безосновательности очередного обращения и прекращении переписки с заявителем по поставленному вопросу. О данном решении уведомляется заявитель, направивший обращение.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jc w:val="right"/>
        <w:outlineLvl w:val="1"/>
      </w:pPr>
      <w:bookmarkStart w:id="4" w:name="Par300"/>
      <w:bookmarkEnd w:id="4"/>
      <w:r>
        <w:t>Приложение N 1</w:t>
      </w:r>
    </w:p>
    <w:p w:rsidR="00000000" w:rsidRDefault="00105CC3">
      <w:pPr>
        <w:pStyle w:val="ConsPlusNormal"/>
        <w:jc w:val="right"/>
      </w:pPr>
      <w:r>
        <w:lastRenderedPageBreak/>
        <w:t>к Административному</w:t>
      </w:r>
      <w:r>
        <w:t xml:space="preserve"> регламенту</w:t>
      </w:r>
    </w:p>
    <w:p w:rsidR="00000000" w:rsidRDefault="00105CC3">
      <w:pPr>
        <w:pStyle w:val="ConsPlusNormal"/>
        <w:jc w:val="right"/>
      </w:pPr>
      <w:r>
        <w:t>исполнения государственной функции по</w:t>
      </w:r>
    </w:p>
    <w:p w:rsidR="00000000" w:rsidRDefault="00105CC3">
      <w:pPr>
        <w:pStyle w:val="ConsPlusNormal"/>
        <w:jc w:val="right"/>
      </w:pPr>
      <w:r>
        <w:t>приему документов и выдаче удостоверений</w:t>
      </w:r>
    </w:p>
    <w:p w:rsidR="00000000" w:rsidRDefault="00105CC3">
      <w:pPr>
        <w:pStyle w:val="ConsPlusNormal"/>
        <w:jc w:val="right"/>
      </w:pPr>
      <w:r>
        <w:t>гражданам, получившим или перенесшим</w:t>
      </w:r>
    </w:p>
    <w:p w:rsidR="00000000" w:rsidRDefault="00105CC3">
      <w:pPr>
        <w:pStyle w:val="ConsPlusNormal"/>
        <w:jc w:val="right"/>
      </w:pPr>
      <w:r>
        <w:t>лучевую болезнь и другие заболевания,</w:t>
      </w:r>
    </w:p>
    <w:p w:rsidR="00000000" w:rsidRDefault="00105CC3">
      <w:pPr>
        <w:pStyle w:val="ConsPlusNormal"/>
        <w:jc w:val="right"/>
      </w:pPr>
      <w:r>
        <w:t>связанные с радиационным воздействием</w:t>
      </w:r>
    </w:p>
    <w:p w:rsidR="00000000" w:rsidRDefault="00105CC3">
      <w:pPr>
        <w:pStyle w:val="ConsPlusNormal"/>
        <w:jc w:val="right"/>
      </w:pPr>
      <w:r>
        <w:t>вследствие чернобыльской катастрофы</w:t>
      </w:r>
    </w:p>
    <w:p w:rsidR="00000000" w:rsidRDefault="00105CC3">
      <w:pPr>
        <w:pStyle w:val="ConsPlusNormal"/>
        <w:jc w:val="right"/>
      </w:pPr>
      <w:r>
        <w:t>либо с выполнени</w:t>
      </w:r>
      <w:r>
        <w:t>ем работ по ликвидации</w:t>
      </w:r>
    </w:p>
    <w:p w:rsidR="00000000" w:rsidRDefault="00105CC3">
      <w:pPr>
        <w:pStyle w:val="ConsPlusNormal"/>
        <w:jc w:val="right"/>
      </w:pPr>
      <w:r>
        <w:t>последствий катастрофы на Чернобыльской</w:t>
      </w:r>
    </w:p>
    <w:p w:rsidR="00000000" w:rsidRDefault="00105CC3">
      <w:pPr>
        <w:pStyle w:val="ConsPlusNormal"/>
        <w:jc w:val="right"/>
      </w:pPr>
      <w:r>
        <w:t>АЭС, инвалидам вследствие чернобыльской</w:t>
      </w:r>
    </w:p>
    <w:p w:rsidR="00000000" w:rsidRDefault="00105CC3">
      <w:pPr>
        <w:pStyle w:val="ConsPlusNormal"/>
        <w:jc w:val="right"/>
      </w:pPr>
      <w:r>
        <w:t>катастрофы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nformat"/>
        <w:jc w:val="both"/>
      </w:pPr>
      <w:r>
        <w:t>Образец N 1</w:t>
      </w:r>
    </w:p>
    <w:p w:rsidR="00000000" w:rsidRDefault="00105CC3">
      <w:pPr>
        <w:pStyle w:val="ConsPlusNonformat"/>
        <w:jc w:val="both"/>
      </w:pPr>
    </w:p>
    <w:p w:rsidR="00000000" w:rsidRDefault="00105CC3">
      <w:pPr>
        <w:pStyle w:val="ConsPlusNonformat"/>
        <w:jc w:val="both"/>
      </w:pPr>
      <w:r>
        <w:t xml:space="preserve">                                        Председателю департамента</w:t>
      </w:r>
    </w:p>
    <w:p w:rsidR="00000000" w:rsidRDefault="00105CC3">
      <w:pPr>
        <w:pStyle w:val="ConsPlusNonformat"/>
        <w:jc w:val="both"/>
      </w:pPr>
      <w:r>
        <w:t xml:space="preserve">                                        социальной защиты насе</w:t>
      </w:r>
      <w:r>
        <w:t>ления</w:t>
      </w:r>
    </w:p>
    <w:p w:rsidR="00000000" w:rsidRDefault="00105CC3">
      <w:pPr>
        <w:pStyle w:val="ConsPlusNonformat"/>
        <w:jc w:val="both"/>
      </w:pPr>
      <w:r>
        <w:t xml:space="preserve">                                        администрации г. Липецка</w:t>
      </w:r>
    </w:p>
    <w:p w:rsidR="00000000" w:rsidRDefault="00105CC3">
      <w:pPr>
        <w:pStyle w:val="ConsPlusNonformat"/>
        <w:jc w:val="both"/>
      </w:pPr>
      <w:r>
        <w:t xml:space="preserve">                                        _________________________ (Ф.И.О.)</w:t>
      </w:r>
    </w:p>
    <w:p w:rsidR="00000000" w:rsidRDefault="00105CC3">
      <w:pPr>
        <w:pStyle w:val="ConsPlusNonformat"/>
        <w:jc w:val="both"/>
      </w:pPr>
      <w:r>
        <w:t xml:space="preserve">                                        __________________________________</w:t>
      </w:r>
    </w:p>
    <w:p w:rsidR="00000000" w:rsidRDefault="00105CC3">
      <w:pPr>
        <w:pStyle w:val="ConsPlusNonformat"/>
        <w:jc w:val="both"/>
      </w:pPr>
      <w:r>
        <w:t xml:space="preserve">                                        (фамилия, имя, отчество заявителя)</w:t>
      </w:r>
    </w:p>
    <w:p w:rsidR="00000000" w:rsidRDefault="00105CC3">
      <w:pPr>
        <w:pStyle w:val="ConsPlusNonformat"/>
        <w:jc w:val="both"/>
      </w:pPr>
      <w:r>
        <w:t xml:space="preserve">                                        __________________________________</w:t>
      </w:r>
    </w:p>
    <w:p w:rsidR="00000000" w:rsidRDefault="00105CC3">
      <w:pPr>
        <w:pStyle w:val="ConsPlusNonformat"/>
        <w:jc w:val="both"/>
      </w:pPr>
      <w:r>
        <w:t xml:space="preserve">                                        проживающего(ей): ________________</w:t>
      </w:r>
    </w:p>
    <w:p w:rsidR="00000000" w:rsidRDefault="00105CC3">
      <w:pPr>
        <w:pStyle w:val="ConsPlusNonformat"/>
        <w:jc w:val="both"/>
      </w:pPr>
      <w:r>
        <w:t xml:space="preserve">                               </w:t>
      </w:r>
      <w:r>
        <w:t xml:space="preserve">         __________________________________</w:t>
      </w:r>
    </w:p>
    <w:p w:rsidR="00000000" w:rsidRDefault="00105CC3">
      <w:pPr>
        <w:pStyle w:val="ConsPlusNonformat"/>
        <w:jc w:val="both"/>
      </w:pPr>
    </w:p>
    <w:p w:rsidR="00000000" w:rsidRDefault="00105CC3">
      <w:pPr>
        <w:pStyle w:val="ConsPlusNonformat"/>
        <w:jc w:val="both"/>
      </w:pPr>
      <w:r>
        <w:t xml:space="preserve">                                 ЗАЯВЛЕНИЕ</w:t>
      </w:r>
    </w:p>
    <w:p w:rsidR="00000000" w:rsidRDefault="00105CC3">
      <w:pPr>
        <w:pStyle w:val="ConsPlusNonformat"/>
        <w:jc w:val="both"/>
      </w:pPr>
    </w:p>
    <w:p w:rsidR="00000000" w:rsidRDefault="00105CC3">
      <w:pPr>
        <w:pStyle w:val="ConsPlusNonformat"/>
        <w:jc w:val="both"/>
      </w:pPr>
      <w:r>
        <w:t xml:space="preserve">    Прошу   выдать   в   соответствии   с   действующим  законодательством</w:t>
      </w:r>
    </w:p>
    <w:p w:rsidR="00000000" w:rsidRDefault="00105CC3">
      <w:pPr>
        <w:pStyle w:val="ConsPlusNonformat"/>
        <w:jc w:val="both"/>
      </w:pPr>
      <w:r>
        <w:t>удостоверение   получившего  или  перенесшего  лучевую  болезнь  и  другие</w:t>
      </w:r>
    </w:p>
    <w:p w:rsidR="00000000" w:rsidRDefault="00105CC3">
      <w:pPr>
        <w:pStyle w:val="ConsPlusNonformat"/>
        <w:jc w:val="both"/>
      </w:pPr>
      <w:r>
        <w:t>заболевания,    с</w:t>
      </w:r>
      <w:r>
        <w:t>вязанные    с   радиационным    воздействием   вследствие</w:t>
      </w:r>
    </w:p>
    <w:p w:rsidR="00000000" w:rsidRDefault="00105CC3">
      <w:pPr>
        <w:pStyle w:val="ConsPlusNonformat"/>
        <w:jc w:val="both"/>
      </w:pPr>
      <w:r>
        <w:t>чернобыльской  катастрофы  либо  с   выполнением   работ   по   ликвидации</w:t>
      </w:r>
    </w:p>
    <w:p w:rsidR="00000000" w:rsidRDefault="00105CC3">
      <w:pPr>
        <w:pStyle w:val="ConsPlusNonformat"/>
        <w:jc w:val="both"/>
      </w:pPr>
      <w:r>
        <w:t>последствий  катастрофы  на   Чернобыльской   АЭС,   инвалида   вследствие</w:t>
      </w:r>
    </w:p>
    <w:p w:rsidR="00000000" w:rsidRDefault="00105CC3">
      <w:pPr>
        <w:pStyle w:val="ConsPlusNonformat"/>
        <w:jc w:val="both"/>
      </w:pPr>
      <w:r>
        <w:t>чернобыльской катастрофы.</w:t>
      </w:r>
    </w:p>
    <w:p w:rsidR="00000000" w:rsidRDefault="00105CC3">
      <w:pPr>
        <w:pStyle w:val="ConsPlusNonformat"/>
        <w:jc w:val="both"/>
      </w:pPr>
      <w:r>
        <w:t xml:space="preserve">    Прилагаю следующие</w:t>
      </w:r>
      <w:r>
        <w:t xml:space="preserve"> документы:</w:t>
      </w:r>
    </w:p>
    <w:p w:rsidR="00000000" w:rsidRDefault="00105CC3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105CC3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105CC3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105CC3">
      <w:pPr>
        <w:pStyle w:val="ConsPlusNonformat"/>
        <w:jc w:val="both"/>
      </w:pPr>
      <w:r>
        <w:t>___________________</w:t>
      </w:r>
      <w:r>
        <w:t>_______________________________________________________</w:t>
      </w:r>
    </w:p>
    <w:p w:rsidR="00000000" w:rsidRDefault="00105CC3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105CC3">
      <w:pPr>
        <w:pStyle w:val="ConsPlusNonformat"/>
        <w:jc w:val="both"/>
      </w:pPr>
    </w:p>
    <w:p w:rsidR="00000000" w:rsidRDefault="00105CC3">
      <w:pPr>
        <w:pStyle w:val="ConsPlusNonformat"/>
        <w:jc w:val="both"/>
      </w:pPr>
      <w:r>
        <w:t xml:space="preserve">    Дата ________________                      Подпись ___________________</w:t>
      </w:r>
    </w:p>
    <w:p w:rsidR="00000000" w:rsidRDefault="00105CC3">
      <w:pPr>
        <w:pStyle w:val="ConsPlusNonformat"/>
        <w:jc w:val="both"/>
      </w:pPr>
    </w:p>
    <w:p w:rsidR="00000000" w:rsidRDefault="00105CC3">
      <w:pPr>
        <w:pStyle w:val="ConsPlusNonformat"/>
        <w:jc w:val="both"/>
      </w:pPr>
    </w:p>
    <w:p w:rsidR="00000000" w:rsidRDefault="00105CC3">
      <w:pPr>
        <w:pStyle w:val="ConsPlusNonformat"/>
        <w:jc w:val="both"/>
      </w:pPr>
    </w:p>
    <w:p w:rsidR="00000000" w:rsidRDefault="00105CC3">
      <w:pPr>
        <w:pStyle w:val="ConsPlusNonformat"/>
        <w:jc w:val="both"/>
      </w:pPr>
      <w:r>
        <w:t xml:space="preserve">                                        Предсе</w:t>
      </w:r>
      <w:r>
        <w:t>дателю департамента</w:t>
      </w:r>
    </w:p>
    <w:p w:rsidR="00000000" w:rsidRDefault="00105CC3">
      <w:pPr>
        <w:pStyle w:val="ConsPlusNonformat"/>
        <w:jc w:val="both"/>
      </w:pPr>
      <w:r>
        <w:t xml:space="preserve">                                        социальной защиты населения</w:t>
      </w:r>
    </w:p>
    <w:p w:rsidR="00000000" w:rsidRDefault="00105CC3">
      <w:pPr>
        <w:pStyle w:val="ConsPlusNonformat"/>
        <w:jc w:val="both"/>
      </w:pPr>
      <w:r>
        <w:t xml:space="preserve">                                        администрации г. Липецка</w:t>
      </w:r>
    </w:p>
    <w:p w:rsidR="00000000" w:rsidRDefault="00105CC3">
      <w:pPr>
        <w:pStyle w:val="ConsPlusNonformat"/>
        <w:jc w:val="both"/>
      </w:pPr>
      <w:r>
        <w:t xml:space="preserve">                                        _________________________ (Ф.И.О.)</w:t>
      </w:r>
    </w:p>
    <w:p w:rsidR="00000000" w:rsidRDefault="00105CC3">
      <w:pPr>
        <w:pStyle w:val="ConsPlusNonformat"/>
        <w:jc w:val="both"/>
      </w:pPr>
      <w:r>
        <w:t xml:space="preserve">                                        __________________________________</w:t>
      </w:r>
    </w:p>
    <w:p w:rsidR="00000000" w:rsidRDefault="00105CC3">
      <w:pPr>
        <w:pStyle w:val="ConsPlusNonformat"/>
        <w:jc w:val="both"/>
      </w:pPr>
      <w:r>
        <w:t xml:space="preserve">                                        (фамилия, имя, отчество заявителя)</w:t>
      </w:r>
    </w:p>
    <w:p w:rsidR="00000000" w:rsidRDefault="00105CC3">
      <w:pPr>
        <w:pStyle w:val="ConsPlusNonformat"/>
        <w:jc w:val="both"/>
      </w:pPr>
      <w:r>
        <w:t xml:space="preserve">                                        __________________________________</w:t>
      </w:r>
    </w:p>
    <w:p w:rsidR="00000000" w:rsidRDefault="00105CC3">
      <w:pPr>
        <w:pStyle w:val="ConsPlusNonformat"/>
        <w:jc w:val="both"/>
      </w:pPr>
      <w:r>
        <w:t xml:space="preserve">                               </w:t>
      </w:r>
      <w:r>
        <w:t xml:space="preserve">         проживающего(ей): ________________</w:t>
      </w:r>
    </w:p>
    <w:p w:rsidR="00000000" w:rsidRDefault="00105CC3">
      <w:pPr>
        <w:pStyle w:val="ConsPlusNonformat"/>
        <w:jc w:val="both"/>
      </w:pPr>
      <w:r>
        <w:t xml:space="preserve">                                        __________________________________</w:t>
      </w:r>
    </w:p>
    <w:p w:rsidR="00000000" w:rsidRDefault="00105CC3">
      <w:pPr>
        <w:pStyle w:val="ConsPlusNonformat"/>
        <w:jc w:val="both"/>
      </w:pPr>
    </w:p>
    <w:p w:rsidR="00000000" w:rsidRDefault="00105CC3">
      <w:pPr>
        <w:pStyle w:val="ConsPlusNonformat"/>
        <w:jc w:val="both"/>
      </w:pPr>
      <w:r>
        <w:t>Образец N 2</w:t>
      </w:r>
    </w:p>
    <w:p w:rsidR="00000000" w:rsidRDefault="00105CC3">
      <w:pPr>
        <w:pStyle w:val="ConsPlusNonformat"/>
        <w:jc w:val="both"/>
      </w:pPr>
    </w:p>
    <w:p w:rsidR="00000000" w:rsidRDefault="00105CC3">
      <w:pPr>
        <w:pStyle w:val="ConsPlusNonformat"/>
        <w:jc w:val="both"/>
      </w:pPr>
      <w:r>
        <w:lastRenderedPageBreak/>
        <w:t xml:space="preserve">                                 ЗАЯВЛЕНИЕ</w:t>
      </w:r>
    </w:p>
    <w:p w:rsidR="00000000" w:rsidRDefault="00105CC3">
      <w:pPr>
        <w:pStyle w:val="ConsPlusNonformat"/>
        <w:jc w:val="both"/>
      </w:pPr>
    </w:p>
    <w:p w:rsidR="00000000" w:rsidRDefault="00105CC3">
      <w:pPr>
        <w:pStyle w:val="ConsPlusNonformat"/>
        <w:jc w:val="both"/>
      </w:pPr>
      <w:r>
        <w:t xml:space="preserve">    Прошу выдать мне дубликат удостоверения  получившего  или  перенесшего</w:t>
      </w:r>
    </w:p>
    <w:p w:rsidR="00000000" w:rsidRDefault="00105CC3">
      <w:pPr>
        <w:pStyle w:val="ConsPlusNonformat"/>
        <w:jc w:val="both"/>
      </w:pPr>
      <w:r>
        <w:t>луче</w:t>
      </w:r>
      <w:r>
        <w:t>вую  болезнь  и   другие   заболевания,   связанные   с   радиационным</w:t>
      </w:r>
    </w:p>
    <w:p w:rsidR="00000000" w:rsidRDefault="00105CC3">
      <w:pPr>
        <w:pStyle w:val="ConsPlusNonformat"/>
        <w:jc w:val="both"/>
      </w:pPr>
      <w:r>
        <w:t>воздействием вследствие чернобыльской катастрофы  либо с выполнением работ</w:t>
      </w:r>
    </w:p>
    <w:p w:rsidR="00000000" w:rsidRDefault="00105CC3">
      <w:pPr>
        <w:pStyle w:val="ConsPlusNonformat"/>
        <w:jc w:val="both"/>
      </w:pPr>
      <w:r>
        <w:t>по  ликвидации  последствий  катастрофы  на  Чернобыльской  АЭС,  инвалида</w:t>
      </w:r>
    </w:p>
    <w:p w:rsidR="00000000" w:rsidRDefault="00105CC3">
      <w:pPr>
        <w:pStyle w:val="ConsPlusNonformat"/>
        <w:jc w:val="both"/>
      </w:pPr>
      <w:r>
        <w:t>вследствие  чернобыльской  катастро</w:t>
      </w:r>
      <w:r>
        <w:t>фы    в  связи  с   тем,   что   старое</w:t>
      </w:r>
    </w:p>
    <w:p w:rsidR="00000000" w:rsidRDefault="00105CC3">
      <w:pPr>
        <w:pStyle w:val="ConsPlusNonformat"/>
        <w:jc w:val="both"/>
      </w:pPr>
      <w:r>
        <w:t>удостоверение пришло в негодность.</w:t>
      </w:r>
    </w:p>
    <w:p w:rsidR="00000000" w:rsidRDefault="00105CC3">
      <w:pPr>
        <w:pStyle w:val="ConsPlusNonformat"/>
        <w:jc w:val="both"/>
      </w:pPr>
      <w:r>
        <w:t xml:space="preserve">    Прилагаю следующие документы:</w:t>
      </w:r>
    </w:p>
    <w:p w:rsidR="00000000" w:rsidRDefault="00105CC3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105CC3">
      <w:pPr>
        <w:pStyle w:val="ConsPlusNonformat"/>
        <w:jc w:val="both"/>
      </w:pPr>
      <w:r>
        <w:t>________________________________________________________________________</w:t>
      </w:r>
      <w:r>
        <w:t>__</w:t>
      </w:r>
    </w:p>
    <w:p w:rsidR="00000000" w:rsidRDefault="00105CC3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105CC3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105CC3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105CC3">
      <w:pPr>
        <w:pStyle w:val="ConsPlusNonformat"/>
        <w:jc w:val="both"/>
      </w:pPr>
    </w:p>
    <w:p w:rsidR="00000000" w:rsidRDefault="00105CC3">
      <w:pPr>
        <w:pStyle w:val="ConsPlusNonformat"/>
        <w:jc w:val="both"/>
      </w:pPr>
      <w:r>
        <w:t>"____" ___________ 20___ г.</w:t>
      </w:r>
      <w:r>
        <w:t xml:space="preserve">                       Подпись ________________</w:t>
      </w:r>
    </w:p>
    <w:p w:rsidR="00000000" w:rsidRDefault="00105CC3">
      <w:pPr>
        <w:pStyle w:val="ConsPlusNonformat"/>
        <w:jc w:val="both"/>
      </w:pPr>
    </w:p>
    <w:p w:rsidR="00000000" w:rsidRDefault="00105CC3">
      <w:pPr>
        <w:pStyle w:val="ConsPlusNonformat"/>
        <w:jc w:val="both"/>
      </w:pPr>
    </w:p>
    <w:p w:rsidR="00000000" w:rsidRDefault="00105CC3">
      <w:pPr>
        <w:pStyle w:val="ConsPlusNonformat"/>
        <w:jc w:val="both"/>
      </w:pPr>
    </w:p>
    <w:p w:rsidR="00000000" w:rsidRDefault="00105CC3">
      <w:pPr>
        <w:pStyle w:val="ConsPlusNonformat"/>
        <w:jc w:val="both"/>
      </w:pPr>
      <w:r>
        <w:t xml:space="preserve">                                        Председателю департамента</w:t>
      </w:r>
    </w:p>
    <w:p w:rsidR="00000000" w:rsidRDefault="00105CC3">
      <w:pPr>
        <w:pStyle w:val="ConsPlusNonformat"/>
        <w:jc w:val="both"/>
      </w:pPr>
      <w:r>
        <w:t xml:space="preserve">                                        социальной защиты населения</w:t>
      </w:r>
    </w:p>
    <w:p w:rsidR="00000000" w:rsidRDefault="00105CC3">
      <w:pPr>
        <w:pStyle w:val="ConsPlusNonformat"/>
        <w:jc w:val="both"/>
      </w:pPr>
      <w:r>
        <w:t xml:space="preserve">                                        администрации г. Липецка</w:t>
      </w:r>
    </w:p>
    <w:p w:rsidR="00000000" w:rsidRDefault="00105CC3">
      <w:pPr>
        <w:pStyle w:val="ConsPlusNonformat"/>
        <w:jc w:val="both"/>
      </w:pPr>
      <w:r>
        <w:t xml:space="preserve">                                        _________________________ (Ф.И.О.)</w:t>
      </w:r>
    </w:p>
    <w:p w:rsidR="00000000" w:rsidRDefault="00105CC3">
      <w:pPr>
        <w:pStyle w:val="ConsPlusNonformat"/>
        <w:jc w:val="both"/>
      </w:pPr>
      <w:r>
        <w:t xml:space="preserve">                                        __________________________________</w:t>
      </w:r>
    </w:p>
    <w:p w:rsidR="00000000" w:rsidRDefault="00105CC3">
      <w:pPr>
        <w:pStyle w:val="ConsPlusNonformat"/>
        <w:jc w:val="both"/>
      </w:pPr>
      <w:r>
        <w:t xml:space="preserve">                                        (фамилия, имя, отчество заявителя)</w:t>
      </w:r>
    </w:p>
    <w:p w:rsidR="00000000" w:rsidRDefault="00105CC3">
      <w:pPr>
        <w:pStyle w:val="ConsPlusNonformat"/>
        <w:jc w:val="both"/>
      </w:pPr>
      <w:r>
        <w:t xml:space="preserve">                               </w:t>
      </w:r>
      <w:r>
        <w:t xml:space="preserve">         __________________________________</w:t>
      </w:r>
    </w:p>
    <w:p w:rsidR="00000000" w:rsidRDefault="00105CC3">
      <w:pPr>
        <w:pStyle w:val="ConsPlusNonformat"/>
        <w:jc w:val="both"/>
      </w:pPr>
      <w:r>
        <w:t xml:space="preserve">                                        проживающего(ей): ________________</w:t>
      </w:r>
    </w:p>
    <w:p w:rsidR="00000000" w:rsidRDefault="00105CC3">
      <w:pPr>
        <w:pStyle w:val="ConsPlusNonformat"/>
        <w:jc w:val="both"/>
      </w:pPr>
      <w:r>
        <w:t xml:space="preserve">                                        __________________________________</w:t>
      </w:r>
    </w:p>
    <w:p w:rsidR="00000000" w:rsidRDefault="00105CC3">
      <w:pPr>
        <w:pStyle w:val="ConsPlusNonformat"/>
        <w:jc w:val="both"/>
      </w:pPr>
    </w:p>
    <w:p w:rsidR="00000000" w:rsidRDefault="00105CC3">
      <w:pPr>
        <w:pStyle w:val="ConsPlusNonformat"/>
        <w:jc w:val="both"/>
      </w:pPr>
      <w:r>
        <w:t>Образец N 3</w:t>
      </w:r>
    </w:p>
    <w:p w:rsidR="00000000" w:rsidRDefault="00105CC3">
      <w:pPr>
        <w:pStyle w:val="ConsPlusNonformat"/>
        <w:jc w:val="both"/>
      </w:pPr>
    </w:p>
    <w:p w:rsidR="00000000" w:rsidRDefault="00105CC3">
      <w:pPr>
        <w:pStyle w:val="ConsPlusNonformat"/>
        <w:jc w:val="both"/>
      </w:pPr>
      <w:r>
        <w:t xml:space="preserve">                                 ЗАЯВЛЕНИЕ</w:t>
      </w:r>
    </w:p>
    <w:p w:rsidR="00000000" w:rsidRDefault="00105CC3">
      <w:pPr>
        <w:pStyle w:val="ConsPlusNonformat"/>
        <w:jc w:val="both"/>
      </w:pPr>
    </w:p>
    <w:p w:rsidR="00000000" w:rsidRDefault="00105CC3">
      <w:pPr>
        <w:pStyle w:val="ConsPlusNonformat"/>
        <w:jc w:val="both"/>
      </w:pPr>
      <w:r>
        <w:t xml:space="preserve">    </w:t>
      </w:r>
      <w:r>
        <w:t>Прошу выдать мне дубликат удостоверения  получившего  или  перенесшего</w:t>
      </w:r>
    </w:p>
    <w:p w:rsidR="00000000" w:rsidRDefault="00105CC3">
      <w:pPr>
        <w:pStyle w:val="ConsPlusNonformat"/>
        <w:jc w:val="both"/>
      </w:pPr>
      <w:r>
        <w:t>лучевую  болезнь  и   другие   заболевания,   связанные   с   радиационным</w:t>
      </w:r>
    </w:p>
    <w:p w:rsidR="00000000" w:rsidRDefault="00105CC3">
      <w:pPr>
        <w:pStyle w:val="ConsPlusNonformat"/>
        <w:jc w:val="both"/>
      </w:pPr>
      <w:r>
        <w:t>воздействием вследствие чернобыльской катастрофы  либо с выполнением работ</w:t>
      </w:r>
    </w:p>
    <w:p w:rsidR="00000000" w:rsidRDefault="00105CC3">
      <w:pPr>
        <w:pStyle w:val="ConsPlusNonformat"/>
        <w:jc w:val="both"/>
      </w:pPr>
      <w:r>
        <w:t>по  ликвидации  последствий  катаст</w:t>
      </w:r>
      <w:r>
        <w:t>рофы  на  Чернобыльской  АЭС,  инвалида</w:t>
      </w:r>
    </w:p>
    <w:p w:rsidR="00000000" w:rsidRDefault="00105CC3">
      <w:pPr>
        <w:pStyle w:val="ConsPlusNonformat"/>
        <w:jc w:val="both"/>
      </w:pPr>
      <w:r>
        <w:t>вследствие чернобыльской катастрофы  в связи с его утерей.</w:t>
      </w:r>
    </w:p>
    <w:p w:rsidR="00000000" w:rsidRDefault="00105CC3">
      <w:pPr>
        <w:pStyle w:val="ConsPlusNonformat"/>
        <w:jc w:val="both"/>
      </w:pPr>
      <w:r>
        <w:t xml:space="preserve">    Прилагаю следующие документы:</w:t>
      </w:r>
    </w:p>
    <w:p w:rsidR="00000000" w:rsidRDefault="00105CC3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105CC3">
      <w:pPr>
        <w:pStyle w:val="ConsPlusNonformat"/>
        <w:jc w:val="both"/>
      </w:pPr>
      <w:r>
        <w:t>________________________________________________</w:t>
      </w:r>
      <w:r>
        <w:t>__________________________</w:t>
      </w:r>
    </w:p>
    <w:p w:rsidR="00000000" w:rsidRDefault="00105CC3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105CC3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105CC3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105CC3">
      <w:pPr>
        <w:pStyle w:val="ConsPlusNonformat"/>
        <w:jc w:val="both"/>
      </w:pPr>
    </w:p>
    <w:p w:rsidR="00000000" w:rsidRDefault="00105CC3">
      <w:pPr>
        <w:pStyle w:val="ConsPlusNonformat"/>
        <w:jc w:val="both"/>
      </w:pPr>
      <w:r>
        <w:t>"__</w:t>
      </w:r>
      <w:r>
        <w:t>__" ___________ 20___ г.                       Подпись ________________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jc w:val="right"/>
        <w:outlineLvl w:val="1"/>
      </w:pPr>
      <w:r>
        <w:t>Приложение N 2</w:t>
      </w:r>
    </w:p>
    <w:p w:rsidR="00000000" w:rsidRDefault="00105CC3">
      <w:pPr>
        <w:pStyle w:val="ConsPlusNormal"/>
        <w:jc w:val="right"/>
      </w:pPr>
      <w:r>
        <w:t>к Административному регламенту</w:t>
      </w:r>
    </w:p>
    <w:p w:rsidR="00000000" w:rsidRDefault="00105CC3">
      <w:pPr>
        <w:pStyle w:val="ConsPlusNormal"/>
        <w:jc w:val="right"/>
      </w:pPr>
      <w:r>
        <w:t>исполнения государственной функции по</w:t>
      </w:r>
    </w:p>
    <w:p w:rsidR="00000000" w:rsidRDefault="00105CC3">
      <w:pPr>
        <w:pStyle w:val="ConsPlusNormal"/>
        <w:jc w:val="right"/>
      </w:pPr>
      <w:r>
        <w:t>приему документов и выдаче удостоверений</w:t>
      </w:r>
    </w:p>
    <w:p w:rsidR="00000000" w:rsidRDefault="00105CC3">
      <w:pPr>
        <w:pStyle w:val="ConsPlusNormal"/>
        <w:jc w:val="right"/>
      </w:pPr>
      <w:r>
        <w:lastRenderedPageBreak/>
        <w:t>гражданам, получившим или перенесшим</w:t>
      </w:r>
    </w:p>
    <w:p w:rsidR="00000000" w:rsidRDefault="00105CC3">
      <w:pPr>
        <w:pStyle w:val="ConsPlusNormal"/>
        <w:jc w:val="right"/>
      </w:pPr>
      <w:r>
        <w:t>лучевую болезнь и другие заболевания,</w:t>
      </w:r>
    </w:p>
    <w:p w:rsidR="00000000" w:rsidRDefault="00105CC3">
      <w:pPr>
        <w:pStyle w:val="ConsPlusNormal"/>
        <w:jc w:val="right"/>
      </w:pPr>
      <w:r>
        <w:t>связанные с радиационным воздействием</w:t>
      </w:r>
    </w:p>
    <w:p w:rsidR="00000000" w:rsidRDefault="00105CC3">
      <w:pPr>
        <w:pStyle w:val="ConsPlusNormal"/>
        <w:jc w:val="right"/>
      </w:pPr>
      <w:r>
        <w:t>вследствие чернобыльской катастрофы</w:t>
      </w:r>
    </w:p>
    <w:p w:rsidR="00000000" w:rsidRDefault="00105CC3">
      <w:pPr>
        <w:pStyle w:val="ConsPlusNormal"/>
        <w:jc w:val="right"/>
      </w:pPr>
      <w:r>
        <w:t>либо с выполнением работ по ликвидации</w:t>
      </w:r>
    </w:p>
    <w:p w:rsidR="00000000" w:rsidRDefault="00105CC3">
      <w:pPr>
        <w:pStyle w:val="ConsPlusNormal"/>
        <w:jc w:val="right"/>
      </w:pPr>
      <w:r>
        <w:t>последствий катастрофы на Чернобыльской</w:t>
      </w:r>
    </w:p>
    <w:p w:rsidR="00000000" w:rsidRDefault="00105CC3">
      <w:pPr>
        <w:pStyle w:val="ConsPlusNormal"/>
        <w:jc w:val="right"/>
      </w:pPr>
      <w:r>
        <w:t>АЭС, инвалидам вследствие чернобыльской</w:t>
      </w:r>
    </w:p>
    <w:p w:rsidR="00000000" w:rsidRDefault="00105CC3">
      <w:pPr>
        <w:pStyle w:val="ConsPlusNormal"/>
        <w:jc w:val="right"/>
      </w:pPr>
      <w:r>
        <w:t>катастрофы</w:t>
      </w:r>
    </w:p>
    <w:p w:rsidR="00000000" w:rsidRDefault="00105CC3">
      <w:pPr>
        <w:pStyle w:val="ConsPlusNormal"/>
        <w:jc w:val="right"/>
      </w:pPr>
    </w:p>
    <w:p w:rsidR="00000000" w:rsidRDefault="00105CC3">
      <w:pPr>
        <w:pStyle w:val="ConsPlusNormal"/>
        <w:jc w:val="center"/>
      </w:pPr>
      <w:bookmarkStart w:id="5" w:name="Par420"/>
      <w:bookmarkEnd w:id="5"/>
      <w:r>
        <w:t>З</w:t>
      </w:r>
      <w:r>
        <w:t>АЯВКА</w:t>
      </w:r>
    </w:p>
    <w:p w:rsidR="00000000" w:rsidRDefault="00105CC3">
      <w:pPr>
        <w:pStyle w:val="ConsPlusNormal"/>
        <w:jc w:val="center"/>
      </w:pPr>
      <w:r>
        <w:t>на выдачу бланков удостоверений гражданам,</w:t>
      </w:r>
    </w:p>
    <w:p w:rsidR="00000000" w:rsidRDefault="00105CC3">
      <w:pPr>
        <w:pStyle w:val="ConsPlusNormal"/>
        <w:jc w:val="center"/>
      </w:pPr>
      <w:r>
        <w:t>получившим или перенесшим лучевую болезнь или</w:t>
      </w:r>
    </w:p>
    <w:p w:rsidR="00000000" w:rsidRDefault="00105CC3">
      <w:pPr>
        <w:pStyle w:val="ConsPlusNormal"/>
        <w:jc w:val="center"/>
      </w:pPr>
      <w:r>
        <w:t>другие заболевания, связанные с радиационным</w:t>
      </w:r>
    </w:p>
    <w:p w:rsidR="00000000" w:rsidRDefault="00105CC3">
      <w:pPr>
        <w:pStyle w:val="ConsPlusNormal"/>
        <w:jc w:val="center"/>
      </w:pPr>
      <w:r>
        <w:t>воздействием вследствие катастрофы на Чернобыльской</w:t>
      </w:r>
    </w:p>
    <w:p w:rsidR="00000000" w:rsidRDefault="00105CC3">
      <w:pPr>
        <w:pStyle w:val="ConsPlusNormal"/>
        <w:jc w:val="center"/>
      </w:pPr>
      <w:r>
        <w:t>АЭС, инвалидам вследствие чернобыльской катастрофы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┌───┬──────┬</w:t>
      </w:r>
      <w:r>
        <w:rPr>
          <w:sz w:val="18"/>
          <w:szCs w:val="18"/>
        </w:rPr>
        <w:t>──────────────┬────────────┬─────────────┬───────┬──────────┬──────────────┬─────┐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N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Ф.И.О.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Наименование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Наименование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Наименование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Диагноз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Первичное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Причина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При-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п/п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 реквизиты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 реквизиты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 реквизиты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(дубликат)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в</w:t>
      </w:r>
      <w:r>
        <w:rPr>
          <w:sz w:val="18"/>
          <w:szCs w:val="18"/>
        </w:rPr>
        <w:t xml:space="preserve">ыдачи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меча-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удостоверения,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документов,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документов,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дубликата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ние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подтвержда-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устанавлива-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устанав-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удостоверения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ющего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ющих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ливающих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 приложением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принадлежность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причинную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инвалидность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копии справки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 категории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связь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(освидетель-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ОВД; акта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лиц,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заболевания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ствование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ОСЗН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подвергшихся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(инвалид-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(первичное/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(заполняется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воздействию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ности) с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повторное -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при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радиации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воздействием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указываются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необходимости)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вследствие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радиации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все), группа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аварии на ЧАЭС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вследствие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инвалидн</w:t>
      </w:r>
      <w:r>
        <w:rPr>
          <w:sz w:val="18"/>
          <w:szCs w:val="18"/>
        </w:rPr>
        <w:t>ости,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аварии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дата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 ЧАЭС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очередного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переосвиде-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тельствования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├───┼──────┼──────────────┼────────────┼─────────────┼───────┼──────────┼────────────</w:t>
      </w:r>
      <w:r>
        <w:rPr>
          <w:sz w:val="18"/>
          <w:szCs w:val="18"/>
        </w:rPr>
        <w:t>──┼─────┤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1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2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3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4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5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6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7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8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9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┴──────┴──────────────┴────────────┴─────────────┴───────┴──────────┴──────────────┴─────┘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Председатель департамента      _________         __</w:t>
      </w:r>
      <w:r>
        <w:rPr>
          <w:sz w:val="18"/>
          <w:szCs w:val="18"/>
        </w:rPr>
        <w:t>___________________</w:t>
      </w:r>
    </w:p>
    <w:p w:rsidR="00000000" w:rsidRDefault="00105CC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(подпись)         (расшифровка подписи)</w:t>
      </w:r>
    </w:p>
    <w:p w:rsidR="00000000" w:rsidRDefault="00105CC3">
      <w:pPr>
        <w:pStyle w:val="ConsPlusNonformat"/>
        <w:jc w:val="both"/>
        <w:rPr>
          <w:sz w:val="18"/>
          <w:szCs w:val="18"/>
        </w:rPr>
      </w:pPr>
    </w:p>
    <w:p w:rsidR="00000000" w:rsidRDefault="00105CC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М.П.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jc w:val="right"/>
        <w:outlineLvl w:val="1"/>
      </w:pPr>
      <w:r>
        <w:t>Приложение N 3</w:t>
      </w:r>
    </w:p>
    <w:p w:rsidR="00000000" w:rsidRDefault="00105CC3">
      <w:pPr>
        <w:pStyle w:val="ConsPlusNormal"/>
        <w:jc w:val="right"/>
      </w:pPr>
      <w:r>
        <w:t>к Административному регламенту</w:t>
      </w:r>
    </w:p>
    <w:p w:rsidR="00000000" w:rsidRDefault="00105CC3">
      <w:pPr>
        <w:pStyle w:val="ConsPlusNormal"/>
        <w:jc w:val="right"/>
      </w:pPr>
      <w:r>
        <w:t>исполнения государственной функции по</w:t>
      </w:r>
    </w:p>
    <w:p w:rsidR="00000000" w:rsidRDefault="00105CC3">
      <w:pPr>
        <w:pStyle w:val="ConsPlusNormal"/>
        <w:jc w:val="right"/>
      </w:pPr>
      <w:r>
        <w:t>приему документов и выдаче удостоверений</w:t>
      </w:r>
    </w:p>
    <w:p w:rsidR="00000000" w:rsidRDefault="00105CC3">
      <w:pPr>
        <w:pStyle w:val="ConsPlusNormal"/>
        <w:jc w:val="right"/>
      </w:pPr>
      <w:r>
        <w:t>гражданам, получившим или перенесшим</w:t>
      </w:r>
    </w:p>
    <w:p w:rsidR="00000000" w:rsidRDefault="00105CC3">
      <w:pPr>
        <w:pStyle w:val="ConsPlusNormal"/>
        <w:jc w:val="right"/>
      </w:pPr>
      <w:r>
        <w:t>лучевую болезнь и другие заболевания,</w:t>
      </w:r>
    </w:p>
    <w:p w:rsidR="00000000" w:rsidRDefault="00105CC3">
      <w:pPr>
        <w:pStyle w:val="ConsPlusNormal"/>
        <w:jc w:val="right"/>
      </w:pPr>
      <w:r>
        <w:lastRenderedPageBreak/>
        <w:t>связанные с радиационным воздействием</w:t>
      </w:r>
    </w:p>
    <w:p w:rsidR="00000000" w:rsidRDefault="00105CC3">
      <w:pPr>
        <w:pStyle w:val="ConsPlusNormal"/>
        <w:jc w:val="right"/>
      </w:pPr>
      <w:r>
        <w:t>вследствие чернобыльской катастрофы</w:t>
      </w:r>
    </w:p>
    <w:p w:rsidR="00000000" w:rsidRDefault="00105CC3">
      <w:pPr>
        <w:pStyle w:val="ConsPlusNormal"/>
        <w:jc w:val="right"/>
      </w:pPr>
      <w:r>
        <w:t>либо с выполнением работ по ликвидации</w:t>
      </w:r>
    </w:p>
    <w:p w:rsidR="00000000" w:rsidRDefault="00105CC3">
      <w:pPr>
        <w:pStyle w:val="ConsPlusNormal"/>
        <w:jc w:val="right"/>
      </w:pPr>
      <w:r>
        <w:t>последствий катастрофы на Чернобыльской</w:t>
      </w:r>
    </w:p>
    <w:p w:rsidR="00000000" w:rsidRDefault="00105CC3">
      <w:pPr>
        <w:pStyle w:val="ConsPlusNormal"/>
        <w:jc w:val="right"/>
      </w:pPr>
      <w:r>
        <w:t>АЭС, инвалидам вследствие че</w:t>
      </w:r>
      <w:r>
        <w:t>рнобыльской</w:t>
      </w:r>
    </w:p>
    <w:p w:rsidR="00000000" w:rsidRDefault="00105CC3">
      <w:pPr>
        <w:pStyle w:val="ConsPlusNormal"/>
        <w:jc w:val="right"/>
      </w:pPr>
      <w:r>
        <w:t>катастрофы</w:t>
      </w:r>
    </w:p>
    <w:p w:rsidR="00000000" w:rsidRDefault="00105CC3">
      <w:pPr>
        <w:pStyle w:val="ConsPlusNormal"/>
        <w:jc w:val="right"/>
      </w:pPr>
    </w:p>
    <w:p w:rsidR="00000000" w:rsidRDefault="00105CC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УТВЕРЖДАЮ:</w:t>
      </w:r>
    </w:p>
    <w:p w:rsidR="00000000" w:rsidRDefault="00105CC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_______________________________</w:t>
      </w:r>
    </w:p>
    <w:p w:rsidR="00000000" w:rsidRDefault="00105CC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(Ф.И.О., должность)</w:t>
      </w:r>
    </w:p>
    <w:p w:rsidR="00000000" w:rsidRDefault="00105CC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               _______________________________</w:t>
      </w:r>
    </w:p>
    <w:p w:rsidR="00000000" w:rsidRDefault="00105CC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(подпись)</w:t>
      </w:r>
    </w:p>
    <w:p w:rsidR="00000000" w:rsidRDefault="00105CC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М.П.</w:t>
      </w:r>
    </w:p>
    <w:p w:rsidR="00000000" w:rsidRDefault="00105CC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"___" </w:t>
      </w:r>
      <w:r>
        <w:rPr>
          <w:sz w:val="18"/>
          <w:szCs w:val="18"/>
        </w:rPr>
        <w:t>____________ 20___ г.</w:t>
      </w:r>
    </w:p>
    <w:p w:rsidR="00000000" w:rsidRDefault="00105CC3">
      <w:pPr>
        <w:pStyle w:val="ConsPlusNonformat"/>
        <w:jc w:val="both"/>
        <w:rPr>
          <w:sz w:val="18"/>
          <w:szCs w:val="18"/>
        </w:rPr>
      </w:pPr>
    </w:p>
    <w:p w:rsidR="00000000" w:rsidRDefault="00105CC3">
      <w:pPr>
        <w:pStyle w:val="ConsPlusNonformat"/>
        <w:jc w:val="both"/>
        <w:rPr>
          <w:sz w:val="18"/>
          <w:szCs w:val="18"/>
        </w:rPr>
      </w:pPr>
      <w:bookmarkStart w:id="6" w:name="Par479"/>
      <w:bookmarkEnd w:id="6"/>
      <w:r>
        <w:rPr>
          <w:sz w:val="18"/>
          <w:szCs w:val="18"/>
        </w:rPr>
        <w:t xml:space="preserve">                                ВЕДОМОСТЬ</w:t>
      </w:r>
    </w:p>
    <w:p w:rsidR="00000000" w:rsidRDefault="00105CC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выдачи удостоверения гражданам, получившим или перенесшим</w:t>
      </w:r>
    </w:p>
    <w:p w:rsidR="00000000" w:rsidRDefault="00105CC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лучевую болезнь или другие заболевания, связанные</w:t>
      </w:r>
    </w:p>
    <w:p w:rsidR="00000000" w:rsidRDefault="00105CC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с радиационным воздействием вследствие </w:t>
      </w:r>
      <w:r>
        <w:rPr>
          <w:sz w:val="18"/>
          <w:szCs w:val="18"/>
        </w:rPr>
        <w:t>катастрофы</w:t>
      </w:r>
    </w:p>
    <w:p w:rsidR="00000000" w:rsidRDefault="00105CC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на Чернобыльской АЭС; инвалидам вследствие</w:t>
      </w:r>
    </w:p>
    <w:p w:rsidR="00000000" w:rsidRDefault="00105CC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чернобыльской катастрофы</w:t>
      </w:r>
    </w:p>
    <w:p w:rsidR="00000000" w:rsidRDefault="00105CC3">
      <w:pPr>
        <w:pStyle w:val="ConsPlusNormal"/>
        <w:jc w:val="both"/>
      </w:pP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┌───┬────────┬──────────┬───────────────┬─────────────┬─────────────┬────────┬──────────┐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N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Фамилия,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Место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Реквизиты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Реквизиты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Серия и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Личная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Примечание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п/п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имя,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жительства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документа,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документов,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номер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подпись,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hyperlink w:anchor="Par506" w:tooltip="&lt;**&gt; При выдаче дубликата указывается наличие соответствующей справки органов внутренних дел или акта о списании испорченного удостоверения." w:history="1">
        <w:r>
          <w:rPr>
            <w:color w:val="0000FF"/>
            <w:sz w:val="18"/>
            <w:szCs w:val="18"/>
          </w:rPr>
          <w:t>&lt;**&gt;</w:t>
        </w:r>
      </w:hyperlink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отчество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удостоверяющего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 основании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удостоверения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дата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личность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которых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hyperlink w:anchor="Par505" w:tooltip="&lt;*&gt; При получении удостоверения другим лицом (представителем гражданина или законным представителем) расписывается лицо, получившее оформленное удостоверение, и указываются паспортные данные этого лица, а также реквизиты доверенности на получение удостоверения, оформленной в установленном порядке." w:history="1">
        <w:r>
          <w:rPr>
            <w:color w:val="0000FF"/>
            <w:sz w:val="18"/>
            <w:szCs w:val="18"/>
          </w:rPr>
          <w:t>&lt;*&gt;</w:t>
        </w:r>
      </w:hyperlink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происходит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выдача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удостоверения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├───┼────────┼──────────┼───────────────┼─────────────┼─────────────┼────────┼──────────┤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1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2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3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4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5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6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7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8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├───┼────────┼─</w:t>
      </w:r>
      <w:r>
        <w:rPr>
          <w:sz w:val="18"/>
          <w:szCs w:val="18"/>
        </w:rPr>
        <w:t>─────────┼───────────────┼─────────────┼─────────────┼────────┼──────────┤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└───┴────────┴──────────┴───────────────┴─────────────┴─────────────┴────────┴──────────┘</w:t>
      </w:r>
    </w:p>
    <w:p w:rsidR="00000000" w:rsidRDefault="00105CC3">
      <w:pPr>
        <w:pStyle w:val="ConsPlusNormal"/>
        <w:jc w:val="both"/>
      </w:pPr>
    </w:p>
    <w:p w:rsidR="00000000" w:rsidRDefault="00105CC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   _________    _____________________</w:t>
      </w:r>
    </w:p>
    <w:p w:rsidR="00000000" w:rsidRDefault="00105CC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(Должность лица, ответственного      (подпись)    (расшифровка подписи)</w:t>
      </w:r>
    </w:p>
    <w:p w:rsidR="00000000" w:rsidRDefault="00105CC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за оформление и выдачу удостоверений)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  <w:r>
        <w:t>--------------------------------</w:t>
      </w:r>
    </w:p>
    <w:p w:rsidR="00000000" w:rsidRDefault="00105CC3">
      <w:pPr>
        <w:pStyle w:val="ConsPlusNormal"/>
        <w:spacing w:before="240"/>
        <w:ind w:firstLine="540"/>
        <w:jc w:val="both"/>
      </w:pPr>
      <w:bookmarkStart w:id="7" w:name="Par505"/>
      <w:bookmarkEnd w:id="7"/>
      <w:r>
        <w:t>&lt;*&gt; При получении удос</w:t>
      </w:r>
      <w:r>
        <w:t>товерения другим лицом (представителем гражданина или законным представителем) расписывается лицо, получившее оформленное удостоверение, и указываются паспортные данные этого лица, а также реквизиты доверенности на получение удостоверения, оформленной в ус</w:t>
      </w:r>
      <w:r>
        <w:t>тановленном порядке.</w:t>
      </w:r>
    </w:p>
    <w:p w:rsidR="00000000" w:rsidRDefault="00105CC3">
      <w:pPr>
        <w:pStyle w:val="ConsPlusNormal"/>
        <w:spacing w:before="240"/>
        <w:ind w:firstLine="540"/>
        <w:jc w:val="both"/>
      </w:pPr>
      <w:bookmarkStart w:id="8" w:name="Par506"/>
      <w:bookmarkEnd w:id="8"/>
      <w:r>
        <w:t>&lt;**&gt; При выдаче дубликата указывается наличие соответствующей справки органов внутренних дел или акта о списании испорченного удостоверения.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jc w:val="right"/>
        <w:outlineLvl w:val="1"/>
      </w:pPr>
      <w:r>
        <w:t>Приложение N 4</w:t>
      </w:r>
    </w:p>
    <w:p w:rsidR="00000000" w:rsidRDefault="00105CC3">
      <w:pPr>
        <w:pStyle w:val="ConsPlusNormal"/>
        <w:jc w:val="right"/>
      </w:pPr>
      <w:r>
        <w:lastRenderedPageBreak/>
        <w:t>к Административному регламенту</w:t>
      </w:r>
    </w:p>
    <w:p w:rsidR="00000000" w:rsidRDefault="00105CC3">
      <w:pPr>
        <w:pStyle w:val="ConsPlusNormal"/>
        <w:jc w:val="right"/>
      </w:pPr>
      <w:r>
        <w:t>исполнения государственной функции по</w:t>
      </w:r>
    </w:p>
    <w:p w:rsidR="00000000" w:rsidRDefault="00105CC3">
      <w:pPr>
        <w:pStyle w:val="ConsPlusNormal"/>
        <w:jc w:val="right"/>
      </w:pPr>
      <w:r>
        <w:t>приему документов и выдаче удостоверений</w:t>
      </w:r>
    </w:p>
    <w:p w:rsidR="00000000" w:rsidRDefault="00105CC3">
      <w:pPr>
        <w:pStyle w:val="ConsPlusNormal"/>
        <w:jc w:val="right"/>
      </w:pPr>
      <w:r>
        <w:t>гражданам, получившим или перенесшим</w:t>
      </w:r>
    </w:p>
    <w:p w:rsidR="00000000" w:rsidRDefault="00105CC3">
      <w:pPr>
        <w:pStyle w:val="ConsPlusNormal"/>
        <w:jc w:val="right"/>
      </w:pPr>
      <w:r>
        <w:t>лучевую болезнь и другие заболевания,</w:t>
      </w:r>
    </w:p>
    <w:p w:rsidR="00000000" w:rsidRDefault="00105CC3">
      <w:pPr>
        <w:pStyle w:val="ConsPlusNormal"/>
        <w:jc w:val="right"/>
      </w:pPr>
      <w:r>
        <w:t>связанные с радиационным воздействием</w:t>
      </w:r>
    </w:p>
    <w:p w:rsidR="00000000" w:rsidRDefault="00105CC3">
      <w:pPr>
        <w:pStyle w:val="ConsPlusNormal"/>
        <w:jc w:val="right"/>
      </w:pPr>
      <w:r>
        <w:t>вследствие чернобыльской катастрофы</w:t>
      </w:r>
    </w:p>
    <w:p w:rsidR="00000000" w:rsidRDefault="00105CC3">
      <w:pPr>
        <w:pStyle w:val="ConsPlusNormal"/>
        <w:jc w:val="right"/>
      </w:pPr>
      <w:r>
        <w:t xml:space="preserve">либо с выполнением работ по </w:t>
      </w:r>
      <w:r>
        <w:t>ликвидации</w:t>
      </w:r>
    </w:p>
    <w:p w:rsidR="00000000" w:rsidRDefault="00105CC3">
      <w:pPr>
        <w:pStyle w:val="ConsPlusNormal"/>
        <w:jc w:val="right"/>
      </w:pPr>
      <w:r>
        <w:t>последствий катастрофы на Чернобыльской</w:t>
      </w:r>
    </w:p>
    <w:p w:rsidR="00000000" w:rsidRDefault="00105CC3">
      <w:pPr>
        <w:pStyle w:val="ConsPlusNormal"/>
        <w:jc w:val="right"/>
      </w:pPr>
      <w:r>
        <w:t>АЭС, инвалидам вследствие чернобыльской</w:t>
      </w:r>
    </w:p>
    <w:p w:rsidR="00000000" w:rsidRDefault="00105CC3">
      <w:pPr>
        <w:pStyle w:val="ConsPlusNormal"/>
        <w:jc w:val="right"/>
      </w:pPr>
      <w:r>
        <w:t>катастрофы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jc w:val="center"/>
      </w:pPr>
      <w:bookmarkStart w:id="9" w:name="Par525"/>
      <w:bookmarkEnd w:id="9"/>
      <w:r>
        <w:t>КНИГА УЧЕТА</w:t>
      </w:r>
    </w:p>
    <w:p w:rsidR="00000000" w:rsidRDefault="00105CC3">
      <w:pPr>
        <w:pStyle w:val="ConsPlusNormal"/>
        <w:jc w:val="center"/>
      </w:pPr>
      <w:r>
        <w:t>выдачи удостоверений получившего(ей) или перенесшего(ей)</w:t>
      </w:r>
    </w:p>
    <w:p w:rsidR="00000000" w:rsidRDefault="00105CC3">
      <w:pPr>
        <w:pStyle w:val="ConsPlusNormal"/>
        <w:jc w:val="center"/>
      </w:pPr>
      <w:r>
        <w:t>лучевую болезнь и другие заболевания, связанные</w:t>
      </w:r>
    </w:p>
    <w:p w:rsidR="00000000" w:rsidRDefault="00105CC3">
      <w:pPr>
        <w:pStyle w:val="ConsPlusNormal"/>
        <w:jc w:val="center"/>
      </w:pPr>
      <w:r>
        <w:t>с радиационным воздейств</w:t>
      </w:r>
      <w:r>
        <w:t>ием вследствие</w:t>
      </w:r>
    </w:p>
    <w:p w:rsidR="00000000" w:rsidRDefault="00105CC3">
      <w:pPr>
        <w:pStyle w:val="ConsPlusNormal"/>
        <w:jc w:val="center"/>
      </w:pPr>
      <w:r>
        <w:t>катастрофы на Чернобыльской АЭС;</w:t>
      </w:r>
    </w:p>
    <w:p w:rsidR="00000000" w:rsidRDefault="00105CC3">
      <w:pPr>
        <w:pStyle w:val="ConsPlusNormal"/>
        <w:jc w:val="center"/>
      </w:pPr>
      <w:r>
        <w:t>ставшего(ей) инвалидом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┌───┬────────┬─────────┬───────┬──────────────┬─────────────┬──────────────┬──────────┐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N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Фамилия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Домашний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Номер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Серия, номер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Дата выдачи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Подпись лица,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Подпись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п/п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и</w:t>
      </w:r>
      <w:r>
        <w:rPr>
          <w:sz w:val="18"/>
          <w:szCs w:val="18"/>
        </w:rPr>
        <w:t xml:space="preserve">мя,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адрес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личного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удостоверения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удостоверения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ответственного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получателя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отчество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дела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за выдачу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удостоверений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├───┼────────┼─────────┼───────┼──────────────┼─────────────┼──────────────┼──────────┤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1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2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3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4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5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6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7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8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├───┼────────┼─────────┼───────┼──────────────┼─────────────┼──────────────┼────</w:t>
      </w:r>
      <w:r>
        <w:rPr>
          <w:sz w:val="18"/>
          <w:szCs w:val="18"/>
        </w:rPr>
        <w:t>──────┤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</w:p>
    <w:p w:rsidR="00000000" w:rsidRDefault="00105CC3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└───┴────────┴─────────┴───────┴──────────────┴─────────────┴──────────────┴──────────┘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jc w:val="right"/>
        <w:outlineLvl w:val="1"/>
      </w:pPr>
      <w:r>
        <w:t>Приложение N 5</w:t>
      </w:r>
    </w:p>
    <w:p w:rsidR="00000000" w:rsidRDefault="00105CC3">
      <w:pPr>
        <w:pStyle w:val="ConsPlusNormal"/>
        <w:jc w:val="right"/>
      </w:pPr>
      <w:r>
        <w:t>к Административному регламенту</w:t>
      </w:r>
    </w:p>
    <w:p w:rsidR="00000000" w:rsidRDefault="00105CC3">
      <w:pPr>
        <w:pStyle w:val="ConsPlusNormal"/>
        <w:jc w:val="right"/>
      </w:pPr>
      <w:r>
        <w:t>исполнения государств</w:t>
      </w:r>
      <w:r>
        <w:t>енной функции по</w:t>
      </w:r>
    </w:p>
    <w:p w:rsidR="00000000" w:rsidRDefault="00105CC3">
      <w:pPr>
        <w:pStyle w:val="ConsPlusNormal"/>
        <w:jc w:val="right"/>
      </w:pPr>
      <w:r>
        <w:t>приему документов и выдаче удостоверений</w:t>
      </w:r>
    </w:p>
    <w:p w:rsidR="00000000" w:rsidRDefault="00105CC3">
      <w:pPr>
        <w:pStyle w:val="ConsPlusNormal"/>
        <w:jc w:val="right"/>
      </w:pPr>
      <w:r>
        <w:t>гражданам, получившим или перенесшим</w:t>
      </w:r>
    </w:p>
    <w:p w:rsidR="00000000" w:rsidRDefault="00105CC3">
      <w:pPr>
        <w:pStyle w:val="ConsPlusNormal"/>
        <w:jc w:val="right"/>
      </w:pPr>
      <w:r>
        <w:t>лучевую болезнь и другие заболевания,</w:t>
      </w:r>
    </w:p>
    <w:p w:rsidR="00000000" w:rsidRDefault="00105CC3">
      <w:pPr>
        <w:pStyle w:val="ConsPlusNormal"/>
        <w:jc w:val="right"/>
      </w:pPr>
      <w:r>
        <w:t>связанные с радиационным воздействием</w:t>
      </w:r>
    </w:p>
    <w:p w:rsidR="00000000" w:rsidRDefault="00105CC3">
      <w:pPr>
        <w:pStyle w:val="ConsPlusNormal"/>
        <w:jc w:val="right"/>
      </w:pPr>
      <w:r>
        <w:t>вследствие чернобыльской катастрофы</w:t>
      </w:r>
    </w:p>
    <w:p w:rsidR="00000000" w:rsidRDefault="00105CC3">
      <w:pPr>
        <w:pStyle w:val="ConsPlusNormal"/>
        <w:jc w:val="right"/>
      </w:pPr>
      <w:r>
        <w:t>либо с выполнением работ по ликвидации</w:t>
      </w:r>
    </w:p>
    <w:p w:rsidR="00000000" w:rsidRDefault="00105CC3">
      <w:pPr>
        <w:pStyle w:val="ConsPlusNormal"/>
        <w:jc w:val="right"/>
      </w:pPr>
      <w:r>
        <w:t>последстви</w:t>
      </w:r>
      <w:r>
        <w:t>й катастрофы на Чернобыльской</w:t>
      </w:r>
    </w:p>
    <w:p w:rsidR="00000000" w:rsidRDefault="00105CC3">
      <w:pPr>
        <w:pStyle w:val="ConsPlusNormal"/>
        <w:jc w:val="right"/>
      </w:pPr>
      <w:r>
        <w:t>АЭС, инвалидам вследствие чернобыльской</w:t>
      </w:r>
    </w:p>
    <w:p w:rsidR="00000000" w:rsidRDefault="00105CC3">
      <w:pPr>
        <w:pStyle w:val="ConsPlusNormal"/>
        <w:jc w:val="right"/>
      </w:pPr>
      <w:r>
        <w:t>катастрофы</w:t>
      </w:r>
    </w:p>
    <w:p w:rsidR="00000000" w:rsidRDefault="00105CC3">
      <w:pPr>
        <w:pStyle w:val="ConsPlusNormal"/>
        <w:jc w:val="right"/>
      </w:pPr>
    </w:p>
    <w:p w:rsidR="00000000" w:rsidRDefault="00105CC3">
      <w:pPr>
        <w:pStyle w:val="ConsPlusTitle"/>
        <w:jc w:val="center"/>
      </w:pPr>
      <w:bookmarkStart w:id="10" w:name="Par560"/>
      <w:bookmarkEnd w:id="10"/>
      <w:r>
        <w:t>БЛОК-СХЕМА</w:t>
      </w:r>
    </w:p>
    <w:p w:rsidR="00000000" w:rsidRDefault="00105CC3">
      <w:pPr>
        <w:pStyle w:val="ConsPlusTitle"/>
        <w:jc w:val="center"/>
      </w:pPr>
      <w:r>
        <w:t>ПОСЛЕДОВАТЕЛЬНОСТИ АДМИНИСТРАТИВНЫХ ДЕЙСТВИЙ</w:t>
      </w:r>
    </w:p>
    <w:p w:rsidR="00000000" w:rsidRDefault="00105CC3">
      <w:pPr>
        <w:pStyle w:val="ConsPlusTitle"/>
        <w:jc w:val="center"/>
      </w:pPr>
      <w:r>
        <w:t>ПРИ ИСПОЛНЕНИИ ГОСУДАРСТВЕННОЙ ФУНКЦИИ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</w:t>
      </w:r>
      <w:r>
        <w:t>──┐</w:t>
      </w:r>
    </w:p>
    <w:p w:rsidR="00000000" w:rsidRDefault="00105CC3">
      <w:pPr>
        <w:pStyle w:val="ConsPlusNonformat"/>
        <w:jc w:val="both"/>
      </w:pPr>
      <w:r>
        <w:t>│</w:t>
      </w:r>
      <w:r>
        <w:t xml:space="preserve">     Обращение заявителя в департамент с комплектом документов,    </w:t>
      </w:r>
      <w:r>
        <w:t>│</w:t>
      </w:r>
    </w:p>
    <w:p w:rsidR="00000000" w:rsidRDefault="00105CC3">
      <w:pPr>
        <w:pStyle w:val="ConsPlusNonformat"/>
        <w:jc w:val="both"/>
      </w:pPr>
      <w:r>
        <w:t>│</w:t>
      </w:r>
      <w:r>
        <w:t xml:space="preserve">          необходимых для получения государственной услуги         </w:t>
      </w:r>
      <w:r>
        <w:t>│</w:t>
      </w:r>
    </w:p>
    <w:p w:rsidR="00000000" w:rsidRDefault="00105CC3">
      <w:pPr>
        <w:pStyle w:val="ConsPlusNonformat"/>
        <w:jc w:val="both"/>
      </w:pPr>
      <w:r>
        <w:t>└─────────────────────────────────┬─────────────────────────────────┘</w:t>
      </w:r>
    </w:p>
    <w:p w:rsidR="00000000" w:rsidRDefault="00105CC3">
      <w:pPr>
        <w:pStyle w:val="ConsPlusNonformat"/>
        <w:jc w:val="both"/>
      </w:pPr>
      <w:r>
        <w:t xml:space="preserve">                                  </w:t>
      </w:r>
      <w:r>
        <w:t>│</w:t>
      </w:r>
    </w:p>
    <w:p w:rsidR="00000000" w:rsidRDefault="00105CC3">
      <w:pPr>
        <w:pStyle w:val="ConsPlusNonformat"/>
        <w:jc w:val="both"/>
      </w:pPr>
      <w:r>
        <w:t xml:space="preserve">      </w:t>
      </w:r>
      <w:r>
        <w:t xml:space="preserve">                           \/</w:t>
      </w:r>
    </w:p>
    <w:p w:rsidR="00000000" w:rsidRDefault="00105CC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05CC3">
      <w:pPr>
        <w:pStyle w:val="ConsPlusNonformat"/>
        <w:jc w:val="both"/>
      </w:pPr>
      <w:r>
        <w:t>│</w:t>
      </w:r>
      <w:r>
        <w:t xml:space="preserve">                   Прием и регистрация документов                  </w:t>
      </w:r>
      <w:r>
        <w:t>│</w:t>
      </w:r>
    </w:p>
    <w:p w:rsidR="00000000" w:rsidRDefault="00105CC3">
      <w:pPr>
        <w:pStyle w:val="ConsPlusNonformat"/>
        <w:jc w:val="both"/>
      </w:pPr>
      <w:r>
        <w:t>└─────────────────────────────────┬─────────────────────────────────┘</w:t>
      </w:r>
    </w:p>
    <w:p w:rsidR="00000000" w:rsidRDefault="00105CC3">
      <w:pPr>
        <w:pStyle w:val="ConsPlusNonformat"/>
        <w:jc w:val="both"/>
      </w:pPr>
      <w:r>
        <w:t xml:space="preserve">                </w:t>
      </w:r>
      <w:r>
        <w:t xml:space="preserve">                  </w:t>
      </w:r>
      <w:r>
        <w:t>│</w:t>
      </w:r>
    </w:p>
    <w:p w:rsidR="00000000" w:rsidRDefault="00105CC3">
      <w:pPr>
        <w:pStyle w:val="ConsPlusNonformat"/>
        <w:jc w:val="both"/>
      </w:pPr>
      <w:r>
        <w:t xml:space="preserve">                                 \/</w:t>
      </w:r>
    </w:p>
    <w:p w:rsidR="00000000" w:rsidRDefault="00105CC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05CC3">
      <w:pPr>
        <w:pStyle w:val="ConsPlusNonformat"/>
        <w:jc w:val="both"/>
      </w:pPr>
      <w:r>
        <w:t>│</w:t>
      </w:r>
      <w:r>
        <w:t xml:space="preserve">  Определение полноты и достоверности предоставленных документов   </w:t>
      </w:r>
      <w:r>
        <w:t>│</w:t>
      </w:r>
    </w:p>
    <w:p w:rsidR="00000000" w:rsidRDefault="00105CC3">
      <w:pPr>
        <w:pStyle w:val="ConsPlusNonformat"/>
        <w:jc w:val="both"/>
      </w:pPr>
      <w:r>
        <w:t>└─────────────────────────────────┬─────────────────────────</w:t>
      </w:r>
      <w:r>
        <w:t>────────┘</w:t>
      </w:r>
    </w:p>
    <w:p w:rsidR="00000000" w:rsidRDefault="00105CC3">
      <w:pPr>
        <w:pStyle w:val="ConsPlusNonformat"/>
        <w:jc w:val="both"/>
      </w:pPr>
      <w:r>
        <w:t xml:space="preserve">                                  </w:t>
      </w:r>
      <w:r>
        <w:t>│</w:t>
      </w:r>
    </w:p>
    <w:p w:rsidR="00000000" w:rsidRDefault="00105CC3">
      <w:pPr>
        <w:pStyle w:val="ConsPlusNonformat"/>
        <w:jc w:val="both"/>
      </w:pPr>
      <w:r>
        <w:t xml:space="preserve">                                 \/</w:t>
      </w:r>
    </w:p>
    <w:p w:rsidR="00000000" w:rsidRDefault="00105CC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05CC3">
      <w:pPr>
        <w:pStyle w:val="ConsPlusNonformat"/>
        <w:jc w:val="both"/>
      </w:pPr>
      <w:r>
        <w:t>│</w:t>
      </w:r>
      <w:r>
        <w:t xml:space="preserve">     Принятие решения о выдаче (отказе в выдаче) удостоверения,    </w:t>
      </w:r>
      <w:r>
        <w:t>│</w:t>
      </w:r>
    </w:p>
    <w:p w:rsidR="00000000" w:rsidRDefault="00105CC3">
      <w:pPr>
        <w:pStyle w:val="ConsPlusNonformat"/>
        <w:jc w:val="both"/>
      </w:pPr>
      <w:r>
        <w:t>│</w:t>
      </w:r>
      <w:r>
        <w:t xml:space="preserve">                     подготовка р</w:t>
      </w:r>
      <w:r>
        <w:t xml:space="preserve">аспоряжения                       </w:t>
      </w:r>
      <w:r>
        <w:t>│</w:t>
      </w:r>
    </w:p>
    <w:p w:rsidR="00000000" w:rsidRDefault="00105CC3">
      <w:pPr>
        <w:pStyle w:val="ConsPlusNonformat"/>
        <w:jc w:val="both"/>
      </w:pPr>
      <w:r>
        <w:t>└─────────────────────────────────┬─────────────────────────────────┘</w:t>
      </w:r>
    </w:p>
    <w:p w:rsidR="00000000" w:rsidRDefault="00105CC3">
      <w:pPr>
        <w:pStyle w:val="ConsPlusNonformat"/>
        <w:jc w:val="both"/>
      </w:pPr>
      <w:r>
        <w:t xml:space="preserve">                                  </w:t>
      </w:r>
      <w:r>
        <w:t>│</w:t>
      </w:r>
    </w:p>
    <w:p w:rsidR="00000000" w:rsidRDefault="00105CC3">
      <w:pPr>
        <w:pStyle w:val="ConsPlusNonformat"/>
        <w:jc w:val="both"/>
      </w:pPr>
      <w:r>
        <w:t xml:space="preserve">                                 \/</w:t>
      </w:r>
    </w:p>
    <w:p w:rsidR="00000000" w:rsidRDefault="00105CC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05CC3">
      <w:pPr>
        <w:pStyle w:val="ConsPlusNonformat"/>
        <w:jc w:val="both"/>
      </w:pPr>
      <w:r>
        <w:t>│</w:t>
      </w:r>
      <w:r>
        <w:t xml:space="preserve">       </w:t>
      </w:r>
      <w:r>
        <w:t xml:space="preserve"> Оформление заявки на получение бланка удостоверения        </w:t>
      </w:r>
      <w:r>
        <w:t>│</w:t>
      </w:r>
    </w:p>
    <w:p w:rsidR="00000000" w:rsidRDefault="00105CC3">
      <w:pPr>
        <w:pStyle w:val="ConsPlusNonformat"/>
        <w:jc w:val="both"/>
      </w:pPr>
      <w:r>
        <w:t>└─────────────────────────────────┬─────────────────────────────────┘</w:t>
      </w:r>
    </w:p>
    <w:p w:rsidR="00000000" w:rsidRDefault="00105CC3">
      <w:pPr>
        <w:pStyle w:val="ConsPlusNonformat"/>
        <w:jc w:val="both"/>
      </w:pPr>
      <w:r>
        <w:t xml:space="preserve">                                  </w:t>
      </w:r>
      <w:r>
        <w:t>│</w:t>
      </w:r>
    </w:p>
    <w:p w:rsidR="00000000" w:rsidRDefault="00105CC3">
      <w:pPr>
        <w:pStyle w:val="ConsPlusNonformat"/>
        <w:jc w:val="both"/>
      </w:pPr>
      <w:r>
        <w:t xml:space="preserve">                                 \/</w:t>
      </w:r>
    </w:p>
    <w:p w:rsidR="00000000" w:rsidRDefault="00105CC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</w:t>
      </w:r>
      <w:r>
        <w:t>────────────────┐</w:t>
      </w:r>
    </w:p>
    <w:p w:rsidR="00000000" w:rsidRDefault="00105CC3">
      <w:pPr>
        <w:pStyle w:val="ConsPlusNonformat"/>
        <w:jc w:val="both"/>
      </w:pPr>
      <w:r>
        <w:t>│</w:t>
      </w:r>
      <w:r>
        <w:t xml:space="preserve">   Направление в управление социальной защиты населения Липецкой   </w:t>
      </w:r>
      <w:r>
        <w:t>│</w:t>
      </w:r>
    </w:p>
    <w:p w:rsidR="00000000" w:rsidRDefault="00105CC3">
      <w:pPr>
        <w:pStyle w:val="ConsPlusNonformat"/>
        <w:jc w:val="both"/>
      </w:pPr>
      <w:r>
        <w:t>│</w:t>
      </w:r>
      <w:r>
        <w:t xml:space="preserve">              области заявки на бланки удостоверений               </w:t>
      </w:r>
      <w:r>
        <w:t>│</w:t>
      </w:r>
    </w:p>
    <w:p w:rsidR="00000000" w:rsidRDefault="00105CC3">
      <w:pPr>
        <w:pStyle w:val="ConsPlusNonformat"/>
        <w:jc w:val="both"/>
      </w:pPr>
      <w:r>
        <w:t>└─────────────────────────────────┬─────────────────────────────────┘</w:t>
      </w:r>
    </w:p>
    <w:p w:rsidR="00000000" w:rsidRDefault="00105CC3">
      <w:pPr>
        <w:pStyle w:val="ConsPlusNonformat"/>
        <w:jc w:val="both"/>
      </w:pPr>
      <w:r>
        <w:t xml:space="preserve">                            </w:t>
      </w:r>
      <w:r>
        <w:t xml:space="preserve">      </w:t>
      </w:r>
      <w:r>
        <w:t>│</w:t>
      </w:r>
    </w:p>
    <w:p w:rsidR="00000000" w:rsidRDefault="00105CC3">
      <w:pPr>
        <w:pStyle w:val="ConsPlusNonformat"/>
        <w:jc w:val="both"/>
      </w:pPr>
      <w:r>
        <w:t xml:space="preserve">                                 \/</w:t>
      </w:r>
    </w:p>
    <w:p w:rsidR="00000000" w:rsidRDefault="00105CC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05CC3">
      <w:pPr>
        <w:pStyle w:val="ConsPlusNonformat"/>
        <w:jc w:val="both"/>
      </w:pPr>
      <w:r>
        <w:t>│</w:t>
      </w:r>
      <w:r>
        <w:t xml:space="preserve">    Получение в управлении социальной защиты населения Липецкой    </w:t>
      </w:r>
      <w:r>
        <w:t>│</w:t>
      </w:r>
    </w:p>
    <w:p w:rsidR="00000000" w:rsidRDefault="00105CC3">
      <w:pPr>
        <w:pStyle w:val="ConsPlusNonformat"/>
        <w:jc w:val="both"/>
      </w:pPr>
      <w:r>
        <w:t>│</w:t>
      </w:r>
      <w:r>
        <w:t xml:space="preserve">            области бланков удостоверений по доверенности          </w:t>
      </w:r>
      <w:r>
        <w:t>│</w:t>
      </w:r>
    </w:p>
    <w:p w:rsidR="00000000" w:rsidRDefault="00105CC3">
      <w:pPr>
        <w:pStyle w:val="ConsPlusNonformat"/>
        <w:jc w:val="both"/>
      </w:pPr>
      <w:r>
        <w:t>└─</w:t>
      </w:r>
      <w:r>
        <w:t>────────────────────────────────┬─────────────────────────────────┘</w:t>
      </w:r>
    </w:p>
    <w:p w:rsidR="00000000" w:rsidRDefault="00105CC3">
      <w:pPr>
        <w:pStyle w:val="ConsPlusNonformat"/>
        <w:jc w:val="both"/>
      </w:pPr>
      <w:r>
        <w:t xml:space="preserve">                                  </w:t>
      </w:r>
      <w:r>
        <w:t>│</w:t>
      </w:r>
    </w:p>
    <w:p w:rsidR="00000000" w:rsidRDefault="00105CC3">
      <w:pPr>
        <w:pStyle w:val="ConsPlusNonformat"/>
        <w:jc w:val="both"/>
      </w:pPr>
      <w:r>
        <w:t xml:space="preserve">                                 \/</w:t>
      </w:r>
    </w:p>
    <w:p w:rsidR="00000000" w:rsidRDefault="00105CC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05CC3">
      <w:pPr>
        <w:pStyle w:val="ConsPlusNonformat"/>
        <w:jc w:val="both"/>
      </w:pPr>
      <w:r>
        <w:t>│</w:t>
      </w:r>
      <w:r>
        <w:t xml:space="preserve">            Оформление и выдача гражданам удо</w:t>
      </w:r>
      <w:r>
        <w:t xml:space="preserve">стоверений            </w:t>
      </w:r>
      <w:r>
        <w:t>│</w:t>
      </w:r>
    </w:p>
    <w:p w:rsidR="00000000" w:rsidRDefault="00105CC3">
      <w:pPr>
        <w:pStyle w:val="ConsPlusNonformat"/>
        <w:jc w:val="both"/>
      </w:pPr>
      <w:r>
        <w:t>└─────────────────────────────────┬─────────────────────────────────┘</w:t>
      </w:r>
    </w:p>
    <w:p w:rsidR="00000000" w:rsidRDefault="00105CC3">
      <w:pPr>
        <w:pStyle w:val="ConsPlusNonformat"/>
        <w:jc w:val="both"/>
      </w:pPr>
      <w:r>
        <w:t xml:space="preserve">                                  </w:t>
      </w:r>
      <w:r>
        <w:t>│</w:t>
      </w:r>
    </w:p>
    <w:p w:rsidR="00000000" w:rsidRDefault="00105CC3">
      <w:pPr>
        <w:pStyle w:val="ConsPlusNonformat"/>
        <w:jc w:val="both"/>
      </w:pPr>
      <w:r>
        <w:t xml:space="preserve">                                 \/</w:t>
      </w:r>
    </w:p>
    <w:p w:rsidR="00000000" w:rsidRDefault="00105CC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05CC3">
      <w:pPr>
        <w:pStyle w:val="ConsPlusNonformat"/>
        <w:jc w:val="both"/>
      </w:pPr>
      <w:r>
        <w:t>│</w:t>
      </w:r>
      <w:r>
        <w:t xml:space="preserve">   Направление в уп</w:t>
      </w:r>
      <w:r>
        <w:t xml:space="preserve">равление социальной защиты населения Липецкой   </w:t>
      </w:r>
      <w:r>
        <w:t>│</w:t>
      </w:r>
    </w:p>
    <w:p w:rsidR="00000000" w:rsidRDefault="00105CC3">
      <w:pPr>
        <w:pStyle w:val="ConsPlusNonformat"/>
        <w:jc w:val="both"/>
      </w:pPr>
      <w:r>
        <w:t>│</w:t>
      </w:r>
      <w:r>
        <w:t xml:space="preserve">            области ведомости о выданном удостоверении             </w:t>
      </w:r>
      <w:r>
        <w:t>│</w:t>
      </w:r>
    </w:p>
    <w:p w:rsidR="00000000" w:rsidRDefault="00105CC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105CC3">
      <w:pPr>
        <w:pStyle w:val="ConsPlusNormal"/>
        <w:ind w:firstLine="540"/>
        <w:jc w:val="both"/>
      </w:pPr>
    </w:p>
    <w:p w:rsidR="00000000" w:rsidRDefault="00105CC3">
      <w:pPr>
        <w:pStyle w:val="ConsPlusNormal"/>
        <w:ind w:firstLine="540"/>
        <w:jc w:val="both"/>
      </w:pPr>
    </w:p>
    <w:p w:rsidR="00105CC3" w:rsidRDefault="00105C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05CC3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CC3" w:rsidRDefault="00105CC3">
      <w:pPr>
        <w:spacing w:after="0" w:line="240" w:lineRule="auto"/>
      </w:pPr>
      <w:r>
        <w:separator/>
      </w:r>
    </w:p>
  </w:endnote>
  <w:endnote w:type="continuationSeparator" w:id="0">
    <w:p w:rsidR="00105CC3" w:rsidRDefault="0010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05C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105CC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05CC3" w:rsidRDefault="00105CC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105CC3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105CC3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05CC3" w:rsidRDefault="00105CC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105CC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05CC3" w:rsidRDefault="00105CC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105CC3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105CC3">
            <w:rPr>
              <w:rFonts w:ascii="Tahoma" w:hAnsi="Tahoma" w:cs="Tahoma"/>
              <w:sz w:val="20"/>
              <w:szCs w:val="20"/>
            </w:rPr>
            <w:fldChar w:fldCharType="begin"/>
          </w:r>
          <w:r w:rsidRPr="00105CC3">
            <w:rPr>
              <w:rFonts w:ascii="Tahoma" w:hAnsi="Tahoma" w:cs="Tahoma"/>
              <w:sz w:val="20"/>
              <w:szCs w:val="20"/>
            </w:rPr>
            <w:instrText>\PAGE</w:instrText>
          </w:r>
          <w:r w:rsidR="00BD4F15" w:rsidRPr="00105CC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D4F15" w:rsidRPr="00105CC3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105CC3">
            <w:rPr>
              <w:rFonts w:ascii="Tahoma" w:hAnsi="Tahoma" w:cs="Tahoma"/>
              <w:sz w:val="20"/>
              <w:szCs w:val="20"/>
            </w:rPr>
            <w:fldChar w:fldCharType="end"/>
          </w:r>
          <w:r w:rsidRPr="00105CC3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105CC3">
            <w:rPr>
              <w:rFonts w:ascii="Tahoma" w:hAnsi="Tahoma" w:cs="Tahoma"/>
              <w:sz w:val="20"/>
              <w:szCs w:val="20"/>
            </w:rPr>
            <w:fldChar w:fldCharType="begin"/>
          </w:r>
          <w:r w:rsidRPr="00105CC3">
            <w:rPr>
              <w:rFonts w:ascii="Tahoma" w:hAnsi="Tahoma" w:cs="Tahoma"/>
              <w:sz w:val="20"/>
              <w:szCs w:val="20"/>
            </w:rPr>
            <w:instrText>\</w:instrText>
          </w:r>
          <w:r w:rsidRPr="00105CC3">
            <w:rPr>
              <w:rFonts w:ascii="Tahoma" w:hAnsi="Tahoma" w:cs="Tahoma"/>
              <w:sz w:val="20"/>
              <w:szCs w:val="20"/>
            </w:rPr>
            <w:instrText>NUMPAGES</w:instrText>
          </w:r>
          <w:r w:rsidR="00BD4F15" w:rsidRPr="00105CC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D4F15" w:rsidRPr="00105CC3">
            <w:rPr>
              <w:rFonts w:ascii="Tahoma" w:hAnsi="Tahoma" w:cs="Tahoma"/>
              <w:noProof/>
              <w:sz w:val="20"/>
              <w:szCs w:val="20"/>
            </w:rPr>
            <w:t>22</w:t>
          </w:r>
          <w:r w:rsidRPr="00105CC3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05CC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CC3" w:rsidRDefault="00105CC3">
      <w:pPr>
        <w:spacing w:after="0" w:line="240" w:lineRule="auto"/>
      </w:pPr>
      <w:r>
        <w:separator/>
      </w:r>
    </w:p>
  </w:footnote>
  <w:footnote w:type="continuationSeparator" w:id="0">
    <w:p w:rsidR="00105CC3" w:rsidRDefault="00105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105CC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05CC3" w:rsidRDefault="00105CC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105CC3">
            <w:rPr>
              <w:rFonts w:ascii="Tahoma" w:hAnsi="Tahoma" w:cs="Tahoma"/>
              <w:sz w:val="16"/>
              <w:szCs w:val="16"/>
            </w:rPr>
            <w:t>Постановление администрации г. Липецка от 10.08.2009 N 88</w:t>
          </w:r>
          <w:r w:rsidRPr="00105CC3"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исполнения госуда...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05CC3" w:rsidRDefault="00105CC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105CC3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105CC3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105CC3">
            <w:rPr>
              <w:rFonts w:ascii="Tahoma" w:hAnsi="Tahoma" w:cs="Tahoma"/>
              <w:sz w:val="18"/>
              <w:szCs w:val="18"/>
            </w:rPr>
            <w:br/>
          </w:r>
          <w:r w:rsidRPr="00105CC3">
            <w:rPr>
              <w:rFonts w:ascii="Tahoma" w:hAnsi="Tahoma" w:cs="Tahoma"/>
              <w:sz w:val="16"/>
              <w:szCs w:val="16"/>
            </w:rPr>
            <w:t>Дата сохранения: 29.03.2023</w:t>
          </w:r>
        </w:p>
      </w:tc>
    </w:tr>
  </w:tbl>
  <w:p w:rsidR="00000000" w:rsidRDefault="00105C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05CC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F15"/>
    <w:rsid w:val="00105CC3"/>
    <w:rsid w:val="00B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8944A4-F03D-40F3-8FC2-AC82F0DF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36057&amp;date=29.03.2023&amp;dst=179&amp;field=1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372534&amp;date=29.03.2023&amp;dst=100014&amp;fie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36057&amp;date=29.03.2023&amp;dst=66&amp;field=13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2875&amp;date=29.03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0&amp;n=29184&amp;date=29.03.2023&amp;dst=100008&amp;field=134" TargetMode="External"/><Relationship Id="rId14" Type="http://schemas.openxmlformats.org/officeDocument/2006/relationships/hyperlink" Target="https://login.consultant.ru/link/?req=doc&amp;base=LAW&amp;n=436057&amp;date=29.03.2023&amp;dst=5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7706</Words>
  <Characters>43930</Characters>
  <Application>Microsoft Office Word</Application>
  <DocSecurity>2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Липецка от 10.08.2009 N 88"Об утверждении административного регламента исполнения государственной функции по приему документов и выдаче удостоверений гражданам, получившим или перенесшим лучевую болезнь и другие заболевания,</vt:lpstr>
    </vt:vector>
  </TitlesOfParts>
  <Company>КонсультантПлюс Версия 4022.00.55</Company>
  <LinksUpToDate>false</LinksUpToDate>
  <CharactersWithSpaces>51533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Липецка от 10.08.2009 N 88"Об утверждении административного регламента исполнения государственной функции по приему документов и выдаче удостоверений гражданам, получившим или перенесшим лучевую болезнь и другие заболевания,</dc:title>
  <dc:subject/>
  <dc:creator>Admin_II_71</dc:creator>
  <cp:keywords/>
  <dc:description/>
  <cp:lastModifiedBy>Admin_II_71</cp:lastModifiedBy>
  <cp:revision>2</cp:revision>
  <dcterms:created xsi:type="dcterms:W3CDTF">2023-03-29T13:19:00Z</dcterms:created>
  <dcterms:modified xsi:type="dcterms:W3CDTF">2023-03-29T13:19:00Z</dcterms:modified>
</cp:coreProperties>
</file>